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C3E" w:rsidRDefault="004A4C3E">
      <w:pPr>
        <w:spacing w:line="400" w:lineRule="exact"/>
        <w:ind w:firstLineChars="200" w:firstLine="643"/>
        <w:jc w:val="center"/>
        <w:rPr>
          <w:rFonts w:ascii="仿宋" w:eastAsia="仿宋" w:hAnsi="仿宋" w:cs="仿宋"/>
          <w:b/>
          <w:bCs/>
          <w:sz w:val="32"/>
          <w:szCs w:val="32"/>
        </w:rPr>
      </w:pPr>
    </w:p>
    <w:p w:rsidR="004A4C3E" w:rsidRDefault="00101DA0">
      <w:pPr>
        <w:ind w:firstLineChars="200" w:firstLine="720"/>
        <w:jc w:val="center"/>
        <w:rPr>
          <w:rFonts w:ascii="仿宋" w:eastAsia="仿宋" w:hAnsi="仿宋" w:cs="仿宋"/>
          <w:sz w:val="36"/>
          <w:szCs w:val="36"/>
        </w:rPr>
      </w:pPr>
      <w:r>
        <w:rPr>
          <w:rFonts w:ascii="仿宋" w:eastAsia="仿宋" w:hAnsi="仿宋" w:cs="仿宋" w:hint="eastAsia"/>
          <w:sz w:val="36"/>
          <w:szCs w:val="36"/>
        </w:rPr>
        <w:t>共青团景德镇市委</w:t>
      </w:r>
      <w:r>
        <w:rPr>
          <w:rFonts w:ascii="仿宋" w:eastAsia="仿宋" w:hAnsi="仿宋" w:cs="仿宋" w:hint="eastAsia"/>
          <w:sz w:val="36"/>
          <w:szCs w:val="36"/>
        </w:rPr>
        <w:t>2022</w:t>
      </w:r>
      <w:r>
        <w:rPr>
          <w:rFonts w:ascii="仿宋" w:eastAsia="仿宋" w:hAnsi="仿宋" w:cs="仿宋" w:hint="eastAsia"/>
          <w:sz w:val="36"/>
          <w:szCs w:val="36"/>
        </w:rPr>
        <w:t>年部门预算编制说明</w:t>
      </w:r>
    </w:p>
    <w:p w:rsidR="004A4C3E" w:rsidRDefault="00101DA0">
      <w:pPr>
        <w:spacing w:before="240"/>
        <w:ind w:firstLineChars="200" w:firstLine="562"/>
        <w:jc w:val="center"/>
        <w:rPr>
          <w:rFonts w:ascii="仿宋" w:eastAsia="仿宋" w:hAnsi="仿宋" w:cs="仿宋"/>
          <w:b/>
          <w:bCs/>
          <w:sz w:val="28"/>
          <w:szCs w:val="28"/>
        </w:rPr>
      </w:pPr>
      <w:r>
        <w:rPr>
          <w:rFonts w:ascii="仿宋" w:eastAsia="仿宋" w:hAnsi="仿宋" w:cs="仿宋" w:hint="eastAsia"/>
          <w:b/>
          <w:bCs/>
          <w:sz w:val="28"/>
          <w:szCs w:val="28"/>
        </w:rPr>
        <w:t>目</w:t>
      </w:r>
      <w:r>
        <w:rPr>
          <w:rFonts w:ascii="仿宋" w:eastAsia="仿宋" w:hAnsi="仿宋" w:cs="仿宋" w:hint="eastAsia"/>
          <w:b/>
          <w:bCs/>
          <w:sz w:val="28"/>
          <w:szCs w:val="28"/>
        </w:rPr>
        <w:t xml:space="preserve">   </w:t>
      </w:r>
      <w:r>
        <w:rPr>
          <w:rFonts w:ascii="仿宋" w:eastAsia="仿宋" w:hAnsi="仿宋" w:cs="仿宋" w:hint="eastAsia"/>
          <w:b/>
          <w:bCs/>
          <w:sz w:val="28"/>
          <w:szCs w:val="28"/>
        </w:rPr>
        <w:t>录</w:t>
      </w:r>
    </w:p>
    <w:p w:rsidR="004A4C3E" w:rsidRDefault="00101DA0">
      <w:pPr>
        <w:ind w:firstLineChars="200" w:firstLine="562"/>
        <w:rPr>
          <w:rFonts w:ascii="仿宋" w:eastAsia="仿宋" w:hAnsi="仿宋" w:cs="仿宋"/>
          <w:b/>
          <w:bCs/>
          <w:sz w:val="28"/>
          <w:szCs w:val="28"/>
        </w:rPr>
      </w:pPr>
      <w:r>
        <w:rPr>
          <w:rFonts w:ascii="仿宋" w:eastAsia="仿宋" w:hAnsi="仿宋" w:cs="仿宋" w:hint="eastAsia"/>
          <w:b/>
          <w:bCs/>
          <w:sz w:val="28"/>
          <w:szCs w:val="28"/>
        </w:rPr>
        <w:t>第一部分</w:t>
      </w:r>
      <w:r>
        <w:rPr>
          <w:rFonts w:ascii="仿宋" w:eastAsia="仿宋" w:hAnsi="仿宋" w:cs="仿宋" w:hint="eastAsia"/>
          <w:b/>
          <w:bCs/>
          <w:sz w:val="28"/>
          <w:szCs w:val="28"/>
        </w:rPr>
        <w:t xml:space="preserve"> </w:t>
      </w:r>
      <w:r>
        <w:rPr>
          <w:rFonts w:ascii="仿宋" w:eastAsia="仿宋" w:hAnsi="仿宋" w:cs="仿宋" w:hint="eastAsia"/>
          <w:b/>
          <w:bCs/>
          <w:sz w:val="28"/>
          <w:szCs w:val="28"/>
        </w:rPr>
        <w:t>共青团景德镇市委概况</w:t>
      </w:r>
    </w:p>
    <w:p w:rsidR="004A4C3E" w:rsidRDefault="00101DA0">
      <w:pPr>
        <w:ind w:firstLineChars="200" w:firstLine="56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一、部门主要职责</w:t>
      </w:r>
    </w:p>
    <w:p w:rsidR="004A4C3E" w:rsidRDefault="00101DA0">
      <w:pPr>
        <w:ind w:firstLineChars="200" w:firstLine="56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二、部门机构设置情况</w:t>
      </w:r>
    </w:p>
    <w:p w:rsidR="004A4C3E" w:rsidRDefault="00101DA0">
      <w:pPr>
        <w:ind w:firstLineChars="200" w:firstLine="562"/>
        <w:rPr>
          <w:rFonts w:ascii="仿宋" w:eastAsia="仿宋" w:hAnsi="仿宋" w:cs="仿宋"/>
          <w:b/>
          <w:bCs/>
          <w:sz w:val="28"/>
          <w:szCs w:val="28"/>
        </w:rPr>
      </w:pPr>
      <w:r>
        <w:rPr>
          <w:rFonts w:ascii="仿宋" w:eastAsia="仿宋" w:hAnsi="仿宋" w:cs="仿宋" w:hint="eastAsia"/>
          <w:b/>
          <w:bCs/>
          <w:sz w:val="28"/>
          <w:szCs w:val="28"/>
        </w:rPr>
        <w:t>第二部分</w:t>
      </w:r>
      <w:r>
        <w:rPr>
          <w:rFonts w:ascii="仿宋" w:eastAsia="仿宋" w:hAnsi="仿宋" w:cs="仿宋" w:hint="eastAsia"/>
          <w:b/>
          <w:bCs/>
          <w:sz w:val="28"/>
          <w:szCs w:val="28"/>
        </w:rPr>
        <w:t xml:space="preserve"> </w:t>
      </w:r>
      <w:r>
        <w:rPr>
          <w:rFonts w:ascii="仿宋" w:eastAsia="仿宋" w:hAnsi="仿宋" w:cs="仿宋" w:hint="eastAsia"/>
          <w:b/>
          <w:bCs/>
          <w:sz w:val="28"/>
          <w:szCs w:val="28"/>
        </w:rPr>
        <w:t>共青团景德镇市委</w:t>
      </w:r>
      <w:r>
        <w:rPr>
          <w:rFonts w:ascii="仿宋" w:eastAsia="仿宋" w:hAnsi="仿宋" w:cs="仿宋" w:hint="eastAsia"/>
          <w:b/>
          <w:bCs/>
          <w:sz w:val="28"/>
          <w:szCs w:val="28"/>
        </w:rPr>
        <w:t>2022</w:t>
      </w:r>
      <w:r>
        <w:rPr>
          <w:rFonts w:ascii="仿宋" w:eastAsia="仿宋" w:hAnsi="仿宋" w:cs="仿宋" w:hint="eastAsia"/>
          <w:b/>
          <w:bCs/>
          <w:sz w:val="28"/>
          <w:szCs w:val="28"/>
        </w:rPr>
        <w:t>年部门预算情况说明</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一、2022年部门预算收支情况说明</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 xml:space="preserve"> 二、2022年“三公”经费预算情况说明</w:t>
      </w:r>
    </w:p>
    <w:p w:rsidR="004A4C3E" w:rsidRDefault="00101DA0">
      <w:pPr>
        <w:ind w:firstLineChars="200" w:firstLine="562"/>
        <w:rPr>
          <w:rFonts w:ascii="仿宋" w:eastAsia="仿宋" w:hAnsi="仿宋" w:cs="仿宋"/>
          <w:b/>
          <w:bCs/>
          <w:sz w:val="28"/>
          <w:szCs w:val="28"/>
        </w:rPr>
      </w:pPr>
      <w:r>
        <w:rPr>
          <w:rFonts w:ascii="仿宋" w:eastAsia="仿宋" w:hAnsi="仿宋" w:cs="仿宋" w:hint="eastAsia"/>
          <w:b/>
          <w:bCs/>
          <w:sz w:val="28"/>
          <w:szCs w:val="28"/>
        </w:rPr>
        <w:t>第三部分</w:t>
      </w:r>
      <w:r>
        <w:rPr>
          <w:rFonts w:ascii="仿宋" w:eastAsia="仿宋" w:hAnsi="仿宋" w:cs="仿宋" w:hint="eastAsia"/>
          <w:b/>
          <w:bCs/>
          <w:sz w:val="28"/>
          <w:szCs w:val="28"/>
        </w:rPr>
        <w:t xml:space="preserve"> </w:t>
      </w:r>
      <w:r>
        <w:rPr>
          <w:rFonts w:ascii="仿宋" w:eastAsia="仿宋" w:hAnsi="仿宋" w:cs="仿宋" w:hint="eastAsia"/>
          <w:b/>
          <w:bCs/>
          <w:sz w:val="28"/>
          <w:szCs w:val="28"/>
        </w:rPr>
        <w:t>共青团景德镇市委</w:t>
      </w:r>
      <w:r>
        <w:rPr>
          <w:rFonts w:ascii="仿宋" w:eastAsia="仿宋" w:hAnsi="仿宋" w:cs="仿宋" w:hint="eastAsia"/>
          <w:b/>
          <w:bCs/>
          <w:sz w:val="28"/>
          <w:szCs w:val="28"/>
        </w:rPr>
        <w:t>2022</w:t>
      </w:r>
      <w:r>
        <w:rPr>
          <w:rFonts w:ascii="仿宋" w:eastAsia="仿宋" w:hAnsi="仿宋" w:cs="仿宋" w:hint="eastAsia"/>
          <w:b/>
          <w:bCs/>
          <w:sz w:val="28"/>
          <w:szCs w:val="28"/>
        </w:rPr>
        <w:t>年部门预算表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一、《收支预算总表》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二、《部门收入总表》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三、《部门支出总表》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四、《财政拨款收支总表》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五、《一般公共预算支出表》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六、《一般公共预算基本支出表》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七、《财政拨款“三公”经费支出表》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八、《政府性基金预算支出表》</w:t>
      </w:r>
      <w:r w:rsidRPr="00101DA0">
        <w:rPr>
          <w:rFonts w:ascii="仿宋" w:eastAsia="仿宋" w:hAnsi="仿宋" w:cs="宋体" w:hint="eastAsia"/>
          <w:sz w:val="28"/>
          <w:szCs w:val="28"/>
        </w:rPr>
        <w:tab/>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九、《部门整体支出绩效目标表》</w:t>
      </w:r>
    </w:p>
    <w:p w:rsidR="00101DA0" w:rsidRPr="00101DA0" w:rsidRDefault="00101DA0" w:rsidP="00101DA0">
      <w:pPr>
        <w:ind w:firstLineChars="200" w:firstLine="560"/>
        <w:rPr>
          <w:rFonts w:ascii="仿宋" w:eastAsia="仿宋" w:hAnsi="仿宋" w:cs="宋体"/>
          <w:sz w:val="28"/>
          <w:szCs w:val="28"/>
        </w:rPr>
      </w:pPr>
      <w:r w:rsidRPr="00101DA0">
        <w:rPr>
          <w:rFonts w:ascii="仿宋" w:eastAsia="仿宋" w:hAnsi="仿宋" w:cs="宋体" w:hint="eastAsia"/>
          <w:sz w:val="28"/>
          <w:szCs w:val="28"/>
        </w:rPr>
        <w:t>十、《项目绩效目标表》</w:t>
      </w:r>
    </w:p>
    <w:p w:rsidR="004A4C3E" w:rsidRDefault="00101DA0">
      <w:pPr>
        <w:ind w:firstLineChars="200" w:firstLine="562"/>
        <w:rPr>
          <w:rFonts w:ascii="仿宋" w:eastAsia="仿宋" w:hAnsi="仿宋" w:cs="仿宋"/>
          <w:b/>
          <w:bCs/>
          <w:sz w:val="28"/>
          <w:szCs w:val="28"/>
        </w:rPr>
      </w:pPr>
      <w:r>
        <w:rPr>
          <w:rFonts w:ascii="仿宋" w:eastAsia="仿宋" w:hAnsi="仿宋" w:cs="仿宋" w:hint="eastAsia"/>
          <w:b/>
          <w:bCs/>
          <w:sz w:val="28"/>
          <w:szCs w:val="28"/>
        </w:rPr>
        <w:t>第四部分</w:t>
      </w:r>
      <w:r>
        <w:rPr>
          <w:rFonts w:ascii="仿宋" w:eastAsia="仿宋" w:hAnsi="仿宋" w:cs="仿宋" w:hint="eastAsia"/>
          <w:b/>
          <w:bCs/>
          <w:sz w:val="28"/>
          <w:szCs w:val="28"/>
        </w:rPr>
        <w:t xml:space="preserve"> </w:t>
      </w:r>
      <w:r>
        <w:rPr>
          <w:rFonts w:ascii="仿宋" w:eastAsia="仿宋" w:hAnsi="仿宋" w:cs="仿宋" w:hint="eastAsia"/>
          <w:b/>
          <w:bCs/>
          <w:sz w:val="28"/>
          <w:szCs w:val="28"/>
        </w:rPr>
        <w:t>名词解释</w:t>
      </w:r>
    </w:p>
    <w:p w:rsidR="004A4C3E" w:rsidRDefault="004A4C3E">
      <w:pPr>
        <w:rPr>
          <w:rFonts w:ascii="仿宋" w:eastAsia="仿宋" w:hAnsi="仿宋" w:cs="仿宋"/>
          <w:sz w:val="28"/>
          <w:szCs w:val="28"/>
        </w:rPr>
      </w:pPr>
    </w:p>
    <w:p w:rsidR="004A4C3E" w:rsidRDefault="00101DA0">
      <w:pPr>
        <w:ind w:firstLineChars="500" w:firstLine="1405"/>
        <w:rPr>
          <w:rFonts w:ascii="仿宋" w:eastAsia="仿宋" w:hAnsi="仿宋" w:cs="仿宋"/>
          <w:b/>
          <w:bCs/>
          <w:sz w:val="28"/>
          <w:szCs w:val="28"/>
        </w:rPr>
      </w:pPr>
      <w:r>
        <w:rPr>
          <w:rFonts w:ascii="仿宋" w:eastAsia="仿宋" w:hAnsi="仿宋" w:cs="仿宋" w:hint="eastAsia"/>
          <w:b/>
          <w:bCs/>
          <w:sz w:val="28"/>
          <w:szCs w:val="28"/>
        </w:rPr>
        <w:lastRenderedPageBreak/>
        <w:t>第一部分</w:t>
      </w:r>
      <w:r>
        <w:rPr>
          <w:rFonts w:ascii="仿宋" w:eastAsia="仿宋" w:hAnsi="仿宋" w:cs="仿宋" w:hint="eastAsia"/>
          <w:b/>
          <w:bCs/>
          <w:sz w:val="28"/>
          <w:szCs w:val="28"/>
        </w:rPr>
        <w:t xml:space="preserve">  </w:t>
      </w:r>
      <w:r>
        <w:rPr>
          <w:rFonts w:ascii="仿宋" w:eastAsia="仿宋" w:hAnsi="仿宋" w:cs="仿宋" w:hint="eastAsia"/>
          <w:b/>
          <w:bCs/>
          <w:sz w:val="28"/>
          <w:szCs w:val="28"/>
        </w:rPr>
        <w:t>共青团景德镇市委概况</w:t>
      </w:r>
    </w:p>
    <w:p w:rsidR="004A4C3E" w:rsidRDefault="00101DA0">
      <w:pPr>
        <w:ind w:firstLineChars="200" w:firstLine="562"/>
        <w:rPr>
          <w:rFonts w:ascii="仿宋" w:eastAsia="仿宋" w:hAnsi="仿宋" w:cs="仿宋"/>
          <w:color w:val="333333"/>
          <w:sz w:val="28"/>
          <w:szCs w:val="28"/>
        </w:rPr>
      </w:pPr>
      <w:r>
        <w:rPr>
          <w:rFonts w:ascii="仿宋" w:eastAsia="仿宋" w:hAnsi="仿宋" w:cs="仿宋" w:hint="eastAsia"/>
          <w:b/>
          <w:bCs/>
          <w:sz w:val="28"/>
          <w:szCs w:val="28"/>
        </w:rPr>
        <w:t>一、部门主要职责</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中国共产主义青年团景德镇市委员会的基本社会职能是：</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（一）领导全市共青团、青联、学联和少先队工作，对全市性青少年社团组织进行指导和管理。</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（二）贯彻执行党的基本路线、方针和政策，组织实施市委、市政府和团省委部署的各项任务。</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（三）组织和带领广大团员青年积极投身改革开放和现代化建设，为景德镇经济和社会发展服务。</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（四）负责全市团组织建设，加强对全市团员队伍、团干部队伍建设和基层团组织建设的领导；向党组织推荐输送优秀青年干部和优秀团员。</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（五）调查青少年思想动态和青少年工作情况，研究青少年工作理论和思想教育，为市委、市政府决策青少年事务提供参考和依据。</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（六）关心青少年利益，保护青少年的合法权益，协助有关部门处理、协调与青少年</w:t>
      </w:r>
      <w:r>
        <w:rPr>
          <w:rFonts w:ascii="仿宋" w:eastAsia="仿宋" w:hAnsi="仿宋" w:cs="仿宋" w:hint="eastAsia"/>
          <w:color w:val="333333"/>
          <w:sz w:val="28"/>
          <w:szCs w:val="28"/>
          <w:shd w:val="clear" w:color="auto" w:fill="FFFFFF"/>
        </w:rPr>
        <w:t>利益相关的事务。</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（七）开展青年志愿者、希望工程、青年文明号创建等品牌活动，促进社会文明进步。</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lastRenderedPageBreak/>
        <w:t xml:space="preserve">　　（八）完成市委、市政府和团省委交办的其他工作。</w:t>
      </w:r>
    </w:p>
    <w:p w:rsidR="004A4C3E" w:rsidRDefault="00101DA0">
      <w:pPr>
        <w:pStyle w:val="a6"/>
        <w:widowControl/>
        <w:shd w:val="clear" w:color="auto" w:fill="FFFFFF"/>
        <w:rPr>
          <w:rFonts w:ascii="仿宋" w:eastAsia="仿宋" w:hAnsi="仿宋" w:cs="仿宋"/>
          <w:b/>
          <w:bCs/>
          <w:color w:val="333333"/>
          <w:sz w:val="28"/>
          <w:szCs w:val="28"/>
        </w:rPr>
      </w:pPr>
      <w:r>
        <w:rPr>
          <w:rFonts w:ascii="仿宋" w:eastAsia="仿宋" w:hAnsi="仿宋" w:cs="仿宋" w:hint="eastAsia"/>
          <w:b/>
          <w:bCs/>
          <w:color w:val="333333"/>
          <w:sz w:val="28"/>
          <w:szCs w:val="28"/>
          <w:shd w:val="clear" w:color="auto" w:fill="FFFFFF"/>
        </w:rPr>
        <w:t>二、</w:t>
      </w:r>
      <w:r>
        <w:rPr>
          <w:rFonts w:ascii="仿宋" w:eastAsia="仿宋" w:hAnsi="仿宋" w:cs="仿宋" w:hint="eastAsia"/>
          <w:b/>
          <w:bCs/>
          <w:sz w:val="28"/>
          <w:szCs w:val="28"/>
        </w:rPr>
        <w:t>部门机构设置等基本情况</w:t>
      </w:r>
    </w:p>
    <w:p w:rsidR="004A4C3E" w:rsidRDefault="00101DA0">
      <w:pPr>
        <w:ind w:firstLineChars="200" w:firstLine="560"/>
        <w:rPr>
          <w:rFonts w:ascii="仿宋" w:eastAsia="仿宋" w:hAnsi="仿宋" w:cs="仿宋"/>
          <w:sz w:val="28"/>
          <w:szCs w:val="28"/>
        </w:rPr>
      </w:pPr>
      <w:r>
        <w:rPr>
          <w:rFonts w:ascii="仿宋" w:eastAsia="仿宋" w:hAnsi="仿宋" w:cs="仿宋" w:hint="eastAsia"/>
          <w:sz w:val="28"/>
          <w:szCs w:val="28"/>
        </w:rPr>
        <w:t>团市委机关设</w:t>
      </w:r>
      <w:r>
        <w:rPr>
          <w:rFonts w:ascii="仿宋" w:eastAsia="仿宋" w:hAnsi="仿宋" w:cs="仿宋" w:hint="eastAsia"/>
          <w:sz w:val="28"/>
          <w:szCs w:val="28"/>
        </w:rPr>
        <w:t>6</w:t>
      </w:r>
      <w:r>
        <w:rPr>
          <w:rFonts w:ascii="仿宋" w:eastAsia="仿宋" w:hAnsi="仿宋" w:cs="仿宋" w:hint="eastAsia"/>
          <w:sz w:val="28"/>
          <w:szCs w:val="28"/>
        </w:rPr>
        <w:t>个职能部室，分别为办公室、组织部、宣传部、青工青农部（希望工程办公室）、学校少年部（中国少年先锋队景德镇市工作委员会）、青联办公室（青少年权益保护委员会办公室）。</w:t>
      </w: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本部门共有预算单位</w:t>
      </w:r>
      <w:r>
        <w:rPr>
          <w:rFonts w:ascii="仿宋" w:eastAsia="仿宋" w:hAnsi="仿宋" w:cs="仿宋" w:hint="eastAsia"/>
          <w:sz w:val="28"/>
          <w:szCs w:val="28"/>
        </w:rPr>
        <w:t>2</w:t>
      </w:r>
      <w:r>
        <w:rPr>
          <w:rFonts w:ascii="仿宋" w:eastAsia="仿宋" w:hAnsi="仿宋" w:cs="仿宋" w:hint="eastAsia"/>
          <w:sz w:val="28"/>
          <w:szCs w:val="28"/>
        </w:rPr>
        <w:t>个，即部门本级和</w:t>
      </w:r>
      <w:r>
        <w:rPr>
          <w:rFonts w:ascii="仿宋" w:eastAsia="仿宋" w:hAnsi="仿宋" w:cs="仿宋" w:hint="eastAsia"/>
          <w:sz w:val="28"/>
          <w:szCs w:val="28"/>
        </w:rPr>
        <w:t>1</w:t>
      </w:r>
      <w:r>
        <w:rPr>
          <w:rFonts w:ascii="仿宋" w:eastAsia="仿宋" w:hAnsi="仿宋" w:cs="仿宋" w:hint="eastAsia"/>
          <w:sz w:val="28"/>
          <w:szCs w:val="28"/>
        </w:rPr>
        <w:t>个二级单位（景镇</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市青少年宫）编制数为</w:t>
      </w:r>
      <w:r>
        <w:rPr>
          <w:rFonts w:ascii="仿宋" w:eastAsia="仿宋" w:hAnsi="仿宋" w:cs="仿宋" w:hint="eastAsia"/>
          <w:sz w:val="28"/>
          <w:szCs w:val="28"/>
        </w:rPr>
        <w:t>86</w:t>
      </w:r>
      <w:r>
        <w:rPr>
          <w:rFonts w:ascii="仿宋" w:eastAsia="仿宋" w:hAnsi="仿宋" w:cs="仿宋" w:hint="eastAsia"/>
          <w:sz w:val="28"/>
          <w:szCs w:val="28"/>
        </w:rPr>
        <w:t>人，其中行政编制</w:t>
      </w:r>
      <w:r>
        <w:rPr>
          <w:rFonts w:ascii="仿宋" w:eastAsia="仿宋" w:hAnsi="仿宋" w:cs="仿宋" w:hint="eastAsia"/>
          <w:sz w:val="28"/>
          <w:szCs w:val="28"/>
        </w:rPr>
        <w:t>8</w:t>
      </w:r>
      <w:r>
        <w:rPr>
          <w:rFonts w:ascii="仿宋" w:eastAsia="仿宋" w:hAnsi="仿宋" w:cs="仿宋" w:hint="eastAsia"/>
          <w:sz w:val="28"/>
          <w:szCs w:val="28"/>
        </w:rPr>
        <w:t>人、全额补助事</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业编制</w:t>
      </w:r>
      <w:r>
        <w:rPr>
          <w:rFonts w:ascii="仿宋" w:eastAsia="仿宋" w:hAnsi="仿宋" w:cs="仿宋" w:hint="eastAsia"/>
          <w:sz w:val="28"/>
          <w:szCs w:val="28"/>
        </w:rPr>
        <w:t>78</w:t>
      </w:r>
      <w:r>
        <w:rPr>
          <w:rFonts w:ascii="仿宋" w:eastAsia="仿宋" w:hAnsi="仿宋" w:cs="仿宋" w:hint="eastAsia"/>
          <w:sz w:val="28"/>
          <w:szCs w:val="28"/>
        </w:rPr>
        <w:t>人。实有人数</w:t>
      </w:r>
      <w:r>
        <w:rPr>
          <w:rFonts w:ascii="仿宋" w:eastAsia="仿宋" w:hAnsi="仿宋" w:cs="仿宋" w:hint="eastAsia"/>
          <w:sz w:val="28"/>
          <w:szCs w:val="28"/>
        </w:rPr>
        <w:t>89</w:t>
      </w:r>
      <w:r>
        <w:rPr>
          <w:rFonts w:ascii="仿宋" w:eastAsia="仿宋" w:hAnsi="仿宋" w:cs="仿宋" w:hint="eastAsia"/>
          <w:sz w:val="28"/>
          <w:szCs w:val="28"/>
        </w:rPr>
        <w:t>人，其中在职</w:t>
      </w:r>
      <w:r>
        <w:rPr>
          <w:rFonts w:ascii="仿宋" w:eastAsia="仿宋" w:hAnsi="仿宋" w:cs="仿宋" w:hint="eastAsia"/>
          <w:sz w:val="28"/>
          <w:szCs w:val="28"/>
        </w:rPr>
        <w:t>72</w:t>
      </w:r>
      <w:r>
        <w:rPr>
          <w:rFonts w:ascii="仿宋" w:eastAsia="仿宋" w:hAnsi="仿宋" w:cs="仿宋" w:hint="eastAsia"/>
          <w:sz w:val="28"/>
          <w:szCs w:val="28"/>
        </w:rPr>
        <w:t>人，包括行政</w:t>
      </w:r>
      <w:r>
        <w:rPr>
          <w:rFonts w:ascii="仿宋" w:eastAsia="仿宋" w:hAnsi="仿宋" w:cs="仿宋" w:hint="eastAsia"/>
          <w:sz w:val="28"/>
          <w:szCs w:val="28"/>
        </w:rPr>
        <w:t>8</w:t>
      </w:r>
      <w:r>
        <w:rPr>
          <w:rFonts w:ascii="仿宋" w:eastAsia="仿宋" w:hAnsi="仿宋" w:cs="仿宋" w:hint="eastAsia"/>
          <w:sz w:val="28"/>
          <w:szCs w:val="28"/>
        </w:rPr>
        <w:t>人、</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全额补助</w:t>
      </w:r>
      <w:r>
        <w:rPr>
          <w:rFonts w:ascii="仿宋" w:eastAsia="仿宋" w:hAnsi="仿宋" w:cs="仿宋" w:hint="eastAsia"/>
          <w:sz w:val="28"/>
          <w:szCs w:val="28"/>
        </w:rPr>
        <w:t>64</w:t>
      </w:r>
      <w:r>
        <w:rPr>
          <w:rFonts w:ascii="仿宋" w:eastAsia="仿宋" w:hAnsi="仿宋" w:cs="仿宋" w:hint="eastAsia"/>
          <w:sz w:val="28"/>
          <w:szCs w:val="28"/>
        </w:rPr>
        <w:t>人；退休</w:t>
      </w:r>
      <w:r>
        <w:rPr>
          <w:rFonts w:ascii="仿宋" w:eastAsia="仿宋" w:hAnsi="仿宋" w:cs="仿宋" w:hint="eastAsia"/>
          <w:sz w:val="28"/>
          <w:szCs w:val="28"/>
        </w:rPr>
        <w:t>17</w:t>
      </w:r>
      <w:r>
        <w:rPr>
          <w:rFonts w:ascii="仿宋" w:eastAsia="仿宋" w:hAnsi="仿宋" w:cs="仿宋" w:hint="eastAsia"/>
          <w:sz w:val="28"/>
          <w:szCs w:val="28"/>
        </w:rPr>
        <w:t>人。</w:t>
      </w:r>
    </w:p>
    <w:p w:rsidR="004A4C3E" w:rsidRDefault="00101DA0">
      <w:pPr>
        <w:pStyle w:val="a6"/>
        <w:widowControl/>
        <w:shd w:val="clear" w:color="auto" w:fill="FFFFFF"/>
        <w:ind w:firstLineChars="200" w:firstLine="562"/>
        <w:rPr>
          <w:rFonts w:ascii="仿宋" w:eastAsia="仿宋" w:hAnsi="仿宋" w:cs="仿宋"/>
          <w:b/>
          <w:bCs/>
          <w:sz w:val="28"/>
          <w:szCs w:val="28"/>
        </w:rPr>
      </w:pPr>
      <w:r>
        <w:rPr>
          <w:rFonts w:ascii="仿宋" w:eastAsia="仿宋" w:hAnsi="仿宋" w:cs="仿宋" w:hint="eastAsia"/>
          <w:b/>
          <w:bCs/>
          <w:sz w:val="28"/>
          <w:szCs w:val="28"/>
        </w:rPr>
        <w:t>第二部分共青团景德镇市委</w:t>
      </w:r>
      <w:r>
        <w:rPr>
          <w:rFonts w:ascii="仿宋" w:eastAsia="仿宋" w:hAnsi="仿宋" w:cs="仿宋" w:hint="eastAsia"/>
          <w:b/>
          <w:bCs/>
          <w:sz w:val="28"/>
          <w:szCs w:val="28"/>
        </w:rPr>
        <w:t>2022</w:t>
      </w:r>
      <w:r>
        <w:rPr>
          <w:rFonts w:ascii="仿宋" w:eastAsia="仿宋" w:hAnsi="仿宋" w:cs="仿宋" w:hint="eastAsia"/>
          <w:b/>
          <w:bCs/>
          <w:sz w:val="28"/>
          <w:szCs w:val="28"/>
        </w:rPr>
        <w:t>年部门预算情况说明</w:t>
      </w:r>
    </w:p>
    <w:p w:rsidR="004A4C3E" w:rsidRDefault="00101DA0">
      <w:pPr>
        <w:spacing w:line="41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一、</w:t>
      </w:r>
      <w:r>
        <w:rPr>
          <w:rFonts w:ascii="仿宋" w:eastAsia="仿宋" w:hAnsi="仿宋" w:cs="仿宋" w:hint="eastAsia"/>
          <w:b/>
          <w:bCs/>
          <w:sz w:val="28"/>
          <w:szCs w:val="28"/>
        </w:rPr>
        <w:t>2022</w:t>
      </w:r>
      <w:r>
        <w:rPr>
          <w:rFonts w:ascii="仿宋" w:eastAsia="仿宋" w:hAnsi="仿宋" w:cs="仿宋" w:hint="eastAsia"/>
          <w:b/>
          <w:bCs/>
          <w:sz w:val="28"/>
          <w:szCs w:val="28"/>
        </w:rPr>
        <w:t>年部门预算收支情况</w:t>
      </w:r>
    </w:p>
    <w:p w:rsidR="004A4C3E" w:rsidRDefault="004A4C3E">
      <w:pPr>
        <w:spacing w:line="410" w:lineRule="exact"/>
        <w:ind w:firstLineChars="200" w:firstLine="562"/>
        <w:rPr>
          <w:rFonts w:ascii="仿宋" w:eastAsia="仿宋" w:hAnsi="仿宋" w:cs="仿宋"/>
          <w:b/>
          <w:bCs/>
          <w:sz w:val="28"/>
          <w:szCs w:val="28"/>
        </w:rPr>
      </w:pPr>
    </w:p>
    <w:p w:rsidR="004A4C3E" w:rsidRDefault="00101DA0">
      <w:pPr>
        <w:numPr>
          <w:ilvl w:val="0"/>
          <w:numId w:val="1"/>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预算收入情况</w:t>
      </w:r>
    </w:p>
    <w:p w:rsidR="004A4C3E" w:rsidRDefault="004A4C3E">
      <w:pPr>
        <w:spacing w:line="386" w:lineRule="exact"/>
        <w:rPr>
          <w:rFonts w:ascii="仿宋" w:eastAsia="仿宋" w:hAnsi="仿宋" w:cs="仿宋"/>
          <w:b/>
          <w:bCs/>
          <w:sz w:val="28"/>
          <w:szCs w:val="28"/>
        </w:rPr>
      </w:pP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年收入预算总额</w:t>
      </w:r>
      <w:r>
        <w:rPr>
          <w:rFonts w:ascii="仿宋" w:eastAsia="仿宋" w:hAnsi="仿宋" w:cs="仿宋" w:hint="eastAsia"/>
          <w:sz w:val="28"/>
          <w:szCs w:val="28"/>
        </w:rPr>
        <w:t>1146.45</w:t>
      </w:r>
      <w:r>
        <w:rPr>
          <w:rFonts w:ascii="仿宋" w:eastAsia="仿宋" w:hAnsi="仿宋" w:cs="仿宋" w:hint="eastAsia"/>
          <w:sz w:val="28"/>
          <w:szCs w:val="28"/>
        </w:rPr>
        <w:t>万元，与上年预算相比增加</w:t>
      </w:r>
      <w:r>
        <w:rPr>
          <w:rFonts w:ascii="仿宋" w:eastAsia="仿宋" w:hAnsi="仿宋" w:cs="仿宋" w:hint="eastAsia"/>
          <w:sz w:val="28"/>
          <w:szCs w:val="28"/>
        </w:rPr>
        <w:t>113.18%</w:t>
      </w:r>
      <w:r>
        <w:rPr>
          <w:rFonts w:ascii="仿宋" w:eastAsia="仿宋" w:hAnsi="仿宋" w:cs="仿宋" w:hint="eastAsia"/>
          <w:sz w:val="28"/>
          <w:szCs w:val="28"/>
        </w:rPr>
        <w:t>，主要原因是本年机构改革</w:t>
      </w:r>
      <w:r>
        <w:rPr>
          <w:rFonts w:ascii="仿宋" w:eastAsia="仿宋" w:hAnsi="仿宋" w:cs="仿宋" w:hint="eastAsia"/>
          <w:sz w:val="28"/>
          <w:szCs w:val="28"/>
        </w:rPr>
        <w:t>，</w:t>
      </w:r>
      <w:r>
        <w:rPr>
          <w:rFonts w:ascii="仿宋" w:eastAsia="仿宋" w:hAnsi="仿宋" w:cs="仿宋" w:hint="eastAsia"/>
          <w:sz w:val="28"/>
          <w:szCs w:val="28"/>
        </w:rPr>
        <w:t>青少年</w:t>
      </w:r>
      <w:proofErr w:type="gramStart"/>
      <w:r>
        <w:rPr>
          <w:rFonts w:ascii="仿宋" w:eastAsia="仿宋" w:hAnsi="仿宋" w:cs="仿宋" w:hint="eastAsia"/>
          <w:sz w:val="28"/>
          <w:szCs w:val="28"/>
        </w:rPr>
        <w:t>宫预算</w:t>
      </w:r>
      <w:proofErr w:type="gramEnd"/>
      <w:r>
        <w:rPr>
          <w:rFonts w:ascii="仿宋" w:eastAsia="仿宋" w:hAnsi="仿宋" w:cs="仿宋" w:hint="eastAsia"/>
          <w:sz w:val="28"/>
          <w:szCs w:val="28"/>
        </w:rPr>
        <w:t>中增加了文艺小学的预算安排。</w:t>
      </w:r>
      <w:r>
        <w:rPr>
          <w:rFonts w:ascii="仿宋" w:eastAsia="仿宋" w:hAnsi="仿宋" w:cs="仿宋" w:hint="eastAsia"/>
          <w:color w:val="000000"/>
          <w:kern w:val="0"/>
          <w:sz w:val="28"/>
          <w:szCs w:val="28"/>
        </w:rPr>
        <w:t>其中</w:t>
      </w:r>
      <w:r>
        <w:rPr>
          <w:rFonts w:ascii="仿宋" w:eastAsia="仿宋" w:hAnsi="仿宋" w:cs="仿宋" w:hint="eastAsia"/>
          <w:color w:val="000000"/>
          <w:kern w:val="0"/>
          <w:sz w:val="28"/>
          <w:szCs w:val="28"/>
        </w:rPr>
        <w:t xml:space="preserve">: </w:t>
      </w:r>
      <w:r>
        <w:rPr>
          <w:rFonts w:ascii="仿宋" w:eastAsia="仿宋" w:hAnsi="仿宋" w:cs="仿宋" w:hint="eastAsia"/>
          <w:color w:val="000000"/>
          <w:kern w:val="0"/>
          <w:sz w:val="28"/>
          <w:szCs w:val="28"/>
        </w:rPr>
        <w:t>当年公共财政拨款收入</w:t>
      </w:r>
      <w:r>
        <w:rPr>
          <w:rFonts w:ascii="仿宋" w:eastAsia="仿宋" w:hAnsi="仿宋" w:cs="仿宋" w:hint="eastAsia"/>
          <w:color w:val="000000"/>
          <w:kern w:val="0"/>
          <w:sz w:val="28"/>
          <w:szCs w:val="28"/>
        </w:rPr>
        <w:t>989.85</w:t>
      </w:r>
      <w:r>
        <w:rPr>
          <w:rFonts w:ascii="仿宋" w:eastAsia="仿宋" w:hAnsi="仿宋" w:cs="仿宋" w:hint="eastAsia"/>
          <w:color w:val="000000"/>
          <w:kern w:val="0"/>
          <w:sz w:val="28"/>
          <w:szCs w:val="28"/>
        </w:rPr>
        <w:t>万元，占收入预算总额的</w:t>
      </w:r>
      <w:r>
        <w:rPr>
          <w:rFonts w:ascii="仿宋" w:eastAsia="仿宋" w:hAnsi="仿宋" w:cs="仿宋" w:hint="eastAsia"/>
          <w:color w:val="000000"/>
          <w:kern w:val="0"/>
          <w:sz w:val="28"/>
          <w:szCs w:val="28"/>
        </w:rPr>
        <w:t>86.34</w:t>
      </w:r>
      <w:r>
        <w:rPr>
          <w:rFonts w:ascii="仿宋" w:eastAsia="仿宋" w:hAnsi="仿宋" w:cs="仿宋" w:hint="eastAsia"/>
          <w:color w:val="000000"/>
          <w:kern w:val="0"/>
          <w:sz w:val="28"/>
          <w:szCs w:val="28"/>
        </w:rPr>
        <w:t>%</w:t>
      </w:r>
      <w:r>
        <w:rPr>
          <w:rFonts w:ascii="仿宋" w:eastAsia="仿宋" w:hAnsi="仿宋" w:cs="仿宋" w:hint="eastAsia"/>
          <w:color w:val="000000"/>
          <w:kern w:val="0"/>
          <w:sz w:val="28"/>
          <w:szCs w:val="28"/>
        </w:rPr>
        <w:t>；政府性基金拨款收入</w:t>
      </w:r>
      <w:r>
        <w:rPr>
          <w:rFonts w:ascii="仿宋" w:eastAsia="仿宋" w:hAnsi="仿宋" w:cs="仿宋" w:hint="eastAsia"/>
          <w:color w:val="000000"/>
          <w:kern w:val="0"/>
          <w:sz w:val="28"/>
          <w:szCs w:val="28"/>
        </w:rPr>
        <w:t>0</w:t>
      </w:r>
      <w:r>
        <w:rPr>
          <w:rFonts w:ascii="仿宋" w:eastAsia="仿宋" w:hAnsi="仿宋" w:cs="仿宋" w:hint="eastAsia"/>
          <w:color w:val="000000"/>
          <w:kern w:val="0"/>
          <w:sz w:val="28"/>
          <w:szCs w:val="28"/>
        </w:rPr>
        <w:t>万元，占收入预算总额的</w:t>
      </w:r>
      <w:r>
        <w:rPr>
          <w:rFonts w:ascii="仿宋" w:eastAsia="仿宋" w:hAnsi="仿宋" w:cs="仿宋" w:hint="eastAsia"/>
          <w:color w:val="000000"/>
          <w:kern w:val="0"/>
          <w:sz w:val="28"/>
          <w:szCs w:val="28"/>
        </w:rPr>
        <w:t>0%</w:t>
      </w:r>
      <w:r>
        <w:rPr>
          <w:rFonts w:ascii="仿宋" w:eastAsia="仿宋" w:hAnsi="仿宋" w:cs="仿宋" w:hint="eastAsia"/>
          <w:color w:val="000000"/>
          <w:kern w:val="0"/>
          <w:sz w:val="28"/>
          <w:szCs w:val="28"/>
        </w:rPr>
        <w:t>；事业收入</w:t>
      </w:r>
      <w:r>
        <w:rPr>
          <w:rFonts w:ascii="仿宋" w:eastAsia="仿宋" w:hAnsi="仿宋" w:cs="仿宋" w:hint="eastAsia"/>
          <w:color w:val="000000"/>
          <w:kern w:val="0"/>
          <w:sz w:val="28"/>
          <w:szCs w:val="28"/>
        </w:rPr>
        <w:t>133</w:t>
      </w:r>
      <w:r>
        <w:rPr>
          <w:rFonts w:ascii="仿宋" w:eastAsia="仿宋" w:hAnsi="仿宋" w:cs="仿宋" w:hint="eastAsia"/>
          <w:color w:val="000000"/>
          <w:kern w:val="0"/>
          <w:sz w:val="28"/>
          <w:szCs w:val="28"/>
        </w:rPr>
        <w:t>万元，占收入预算总额的</w:t>
      </w:r>
      <w:r>
        <w:rPr>
          <w:rFonts w:ascii="仿宋" w:eastAsia="仿宋" w:hAnsi="仿宋" w:cs="仿宋" w:hint="eastAsia"/>
          <w:color w:val="000000"/>
          <w:kern w:val="0"/>
          <w:sz w:val="28"/>
          <w:szCs w:val="28"/>
        </w:rPr>
        <w:t>11.6</w:t>
      </w:r>
      <w:r>
        <w:rPr>
          <w:rFonts w:ascii="仿宋" w:eastAsia="仿宋" w:hAnsi="仿宋" w:cs="仿宋" w:hint="eastAsia"/>
          <w:color w:val="000000"/>
          <w:kern w:val="0"/>
          <w:sz w:val="28"/>
          <w:szCs w:val="28"/>
        </w:rPr>
        <w:t>%</w:t>
      </w:r>
      <w:r>
        <w:rPr>
          <w:rFonts w:ascii="仿宋" w:eastAsia="仿宋" w:hAnsi="仿宋" w:cs="仿宋" w:hint="eastAsia"/>
          <w:color w:val="000000"/>
          <w:kern w:val="0"/>
          <w:sz w:val="28"/>
          <w:szCs w:val="28"/>
        </w:rPr>
        <w:t>；当年其他各项收入</w:t>
      </w:r>
      <w:r>
        <w:rPr>
          <w:rFonts w:ascii="仿宋" w:eastAsia="仿宋" w:hAnsi="仿宋" w:cs="仿宋" w:hint="eastAsia"/>
          <w:color w:val="000000"/>
          <w:kern w:val="0"/>
          <w:sz w:val="28"/>
          <w:szCs w:val="28"/>
        </w:rPr>
        <w:t>23.6</w:t>
      </w:r>
      <w:r>
        <w:rPr>
          <w:rFonts w:ascii="仿宋" w:eastAsia="仿宋" w:hAnsi="仿宋" w:cs="仿宋" w:hint="eastAsia"/>
          <w:color w:val="000000"/>
          <w:kern w:val="0"/>
          <w:sz w:val="28"/>
          <w:szCs w:val="28"/>
        </w:rPr>
        <w:t>元，占收入预算总额的</w:t>
      </w:r>
      <w:r>
        <w:rPr>
          <w:rFonts w:ascii="仿宋" w:eastAsia="仿宋" w:hAnsi="仿宋" w:cs="仿宋" w:hint="eastAsia"/>
          <w:color w:val="000000"/>
          <w:kern w:val="0"/>
          <w:sz w:val="28"/>
          <w:szCs w:val="28"/>
        </w:rPr>
        <w:t>2.06</w:t>
      </w:r>
      <w:r>
        <w:rPr>
          <w:rFonts w:ascii="仿宋" w:eastAsia="仿宋" w:hAnsi="仿宋" w:cs="仿宋" w:hint="eastAsia"/>
          <w:color w:val="000000"/>
          <w:kern w:val="0"/>
          <w:sz w:val="28"/>
          <w:szCs w:val="28"/>
        </w:rPr>
        <w:t>%</w:t>
      </w:r>
      <w:r>
        <w:rPr>
          <w:rFonts w:ascii="仿宋" w:eastAsia="仿宋" w:hAnsi="仿宋" w:cs="仿宋" w:hint="eastAsia"/>
          <w:color w:val="000000"/>
          <w:kern w:val="0"/>
          <w:sz w:val="28"/>
          <w:szCs w:val="28"/>
        </w:rPr>
        <w:t>；上年结余结转收入</w:t>
      </w:r>
      <w:r>
        <w:rPr>
          <w:rFonts w:ascii="仿宋" w:eastAsia="仿宋" w:hAnsi="仿宋" w:cs="仿宋" w:hint="eastAsia"/>
          <w:color w:val="000000"/>
          <w:kern w:val="0"/>
          <w:sz w:val="28"/>
          <w:szCs w:val="28"/>
        </w:rPr>
        <w:t>0</w:t>
      </w:r>
      <w:r>
        <w:rPr>
          <w:rFonts w:ascii="仿宋" w:eastAsia="仿宋" w:hAnsi="仿宋" w:cs="仿宋" w:hint="eastAsia"/>
          <w:color w:val="000000"/>
          <w:kern w:val="0"/>
          <w:sz w:val="28"/>
          <w:szCs w:val="28"/>
        </w:rPr>
        <w:t>万元，占收入预算总额的</w:t>
      </w:r>
      <w:r>
        <w:rPr>
          <w:rFonts w:ascii="仿宋" w:eastAsia="仿宋" w:hAnsi="仿宋" w:cs="仿宋" w:hint="eastAsia"/>
          <w:color w:val="000000"/>
          <w:kern w:val="0"/>
          <w:sz w:val="28"/>
          <w:szCs w:val="28"/>
        </w:rPr>
        <w:t>0%</w:t>
      </w:r>
      <w:r>
        <w:rPr>
          <w:rFonts w:ascii="仿宋" w:eastAsia="仿宋" w:hAnsi="仿宋" w:cs="仿宋" w:hint="eastAsia"/>
          <w:color w:val="000000"/>
          <w:kern w:val="0"/>
          <w:sz w:val="28"/>
          <w:szCs w:val="28"/>
        </w:rPr>
        <w:t>。</w:t>
      </w:r>
    </w:p>
    <w:p w:rsidR="004A4C3E" w:rsidRDefault="004A4C3E">
      <w:pPr>
        <w:spacing w:line="386" w:lineRule="exact"/>
        <w:rPr>
          <w:rFonts w:ascii="仿宋" w:eastAsia="仿宋" w:hAnsi="仿宋" w:cs="仿宋"/>
          <w:sz w:val="28"/>
          <w:szCs w:val="28"/>
        </w:rPr>
      </w:pPr>
    </w:p>
    <w:p w:rsidR="004A4C3E" w:rsidRDefault="00101DA0">
      <w:pPr>
        <w:numPr>
          <w:ilvl w:val="0"/>
          <w:numId w:val="2"/>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预算支出情况</w:t>
      </w:r>
    </w:p>
    <w:p w:rsidR="004A4C3E" w:rsidRDefault="004A4C3E">
      <w:pPr>
        <w:spacing w:line="386" w:lineRule="exact"/>
        <w:rPr>
          <w:rFonts w:ascii="仿宋" w:eastAsia="仿宋" w:hAnsi="仿宋" w:cs="仿宋"/>
          <w:b/>
          <w:bCs/>
          <w:sz w:val="28"/>
          <w:szCs w:val="28"/>
        </w:rPr>
      </w:pP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年支出预算总额</w:t>
      </w:r>
      <w:r>
        <w:rPr>
          <w:rFonts w:ascii="仿宋" w:eastAsia="仿宋" w:hAnsi="仿宋" w:cs="仿宋" w:hint="eastAsia"/>
          <w:sz w:val="28"/>
          <w:szCs w:val="28"/>
        </w:rPr>
        <w:t>1146.45</w:t>
      </w:r>
      <w:r>
        <w:rPr>
          <w:rFonts w:ascii="仿宋" w:eastAsia="仿宋" w:hAnsi="仿宋" w:cs="仿宋" w:hint="eastAsia"/>
          <w:sz w:val="28"/>
          <w:szCs w:val="28"/>
        </w:rPr>
        <w:t>万元，与上年预算相比增加</w:t>
      </w:r>
      <w:r>
        <w:rPr>
          <w:rFonts w:ascii="仿宋" w:eastAsia="仿宋" w:hAnsi="仿宋" w:cs="仿宋" w:hint="eastAsia"/>
          <w:sz w:val="28"/>
          <w:szCs w:val="28"/>
        </w:rPr>
        <w:t>113.18%</w:t>
      </w:r>
      <w:r>
        <w:rPr>
          <w:rFonts w:ascii="仿宋" w:eastAsia="仿宋" w:hAnsi="仿宋" w:cs="仿宋" w:hint="eastAsia"/>
          <w:sz w:val="28"/>
          <w:szCs w:val="28"/>
        </w:rPr>
        <w:t>，主要原因是本年机构改革青少年</w:t>
      </w:r>
      <w:proofErr w:type="gramStart"/>
      <w:r>
        <w:rPr>
          <w:rFonts w:ascii="仿宋" w:eastAsia="仿宋" w:hAnsi="仿宋" w:cs="仿宋" w:hint="eastAsia"/>
          <w:sz w:val="28"/>
          <w:szCs w:val="28"/>
        </w:rPr>
        <w:t>宫预算</w:t>
      </w:r>
      <w:proofErr w:type="gramEnd"/>
      <w:r>
        <w:rPr>
          <w:rFonts w:ascii="仿宋" w:eastAsia="仿宋" w:hAnsi="仿宋" w:cs="仿宋" w:hint="eastAsia"/>
          <w:sz w:val="28"/>
          <w:szCs w:val="28"/>
        </w:rPr>
        <w:t>中增加了文艺小学</w:t>
      </w:r>
      <w:r>
        <w:rPr>
          <w:rFonts w:ascii="仿宋" w:eastAsia="仿宋" w:hAnsi="仿宋" w:cs="仿宋" w:hint="eastAsia"/>
          <w:sz w:val="28"/>
          <w:szCs w:val="28"/>
        </w:rPr>
        <w:lastRenderedPageBreak/>
        <w:t>的预算安排。</w:t>
      </w:r>
    </w:p>
    <w:p w:rsidR="004A4C3E" w:rsidRDefault="004A4C3E">
      <w:pPr>
        <w:spacing w:line="386" w:lineRule="exact"/>
        <w:rPr>
          <w:rFonts w:ascii="仿宋" w:eastAsia="仿宋" w:hAnsi="仿宋" w:cs="仿宋"/>
          <w:sz w:val="28"/>
          <w:szCs w:val="28"/>
        </w:rPr>
      </w:pP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按支出项目类别划分</w:t>
      </w:r>
      <w:r>
        <w:rPr>
          <w:rFonts w:ascii="仿宋" w:eastAsia="仿宋" w:hAnsi="仿宋" w:cs="仿宋" w:hint="eastAsia"/>
          <w:sz w:val="28"/>
          <w:szCs w:val="28"/>
        </w:rPr>
        <w:t>:</w:t>
      </w:r>
      <w:r>
        <w:rPr>
          <w:rFonts w:ascii="仿宋" w:eastAsia="仿宋" w:hAnsi="仿宋" w:cs="仿宋" w:hint="eastAsia"/>
          <w:sz w:val="28"/>
          <w:szCs w:val="28"/>
        </w:rPr>
        <w:t>基本支出</w:t>
      </w:r>
      <w:r>
        <w:rPr>
          <w:rFonts w:ascii="仿宋" w:eastAsia="仿宋" w:hAnsi="仿宋" w:cs="仿宋" w:hint="eastAsia"/>
          <w:sz w:val="28"/>
          <w:szCs w:val="28"/>
        </w:rPr>
        <w:t>828.32</w:t>
      </w:r>
      <w:r>
        <w:rPr>
          <w:rFonts w:ascii="仿宋" w:eastAsia="仿宋" w:hAnsi="仿宋" w:cs="仿宋" w:hint="eastAsia"/>
          <w:sz w:val="28"/>
          <w:szCs w:val="28"/>
        </w:rPr>
        <w:t>万元，占支出预算总额的</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72.25%</w:t>
      </w:r>
      <w:r>
        <w:rPr>
          <w:rFonts w:ascii="仿宋" w:eastAsia="仿宋" w:hAnsi="仿宋" w:cs="仿宋" w:hint="eastAsia"/>
          <w:sz w:val="28"/>
          <w:szCs w:val="28"/>
        </w:rPr>
        <w:t>，其中</w:t>
      </w:r>
      <w:r>
        <w:rPr>
          <w:rFonts w:ascii="仿宋" w:eastAsia="仿宋" w:hAnsi="仿宋" w:cs="仿宋" w:hint="eastAsia"/>
          <w:sz w:val="28"/>
          <w:szCs w:val="28"/>
        </w:rPr>
        <w:t>:</w:t>
      </w:r>
      <w:r>
        <w:rPr>
          <w:rFonts w:ascii="仿宋" w:eastAsia="仿宋" w:hAnsi="仿宋" w:cs="仿宋" w:hint="eastAsia"/>
          <w:sz w:val="28"/>
          <w:szCs w:val="28"/>
        </w:rPr>
        <w:t>工资福利支出</w:t>
      </w:r>
      <w:r>
        <w:rPr>
          <w:rFonts w:ascii="仿宋" w:eastAsia="仿宋" w:hAnsi="仿宋" w:cs="仿宋" w:hint="eastAsia"/>
          <w:sz w:val="28"/>
          <w:szCs w:val="28"/>
        </w:rPr>
        <w:t>385.13</w:t>
      </w:r>
      <w:r>
        <w:rPr>
          <w:rFonts w:ascii="仿宋" w:eastAsia="仿宋" w:hAnsi="仿宋" w:cs="仿宋" w:hint="eastAsia"/>
          <w:sz w:val="28"/>
          <w:szCs w:val="28"/>
        </w:rPr>
        <w:t>万元，商品和服务支出</w:t>
      </w:r>
      <w:r>
        <w:rPr>
          <w:rFonts w:ascii="仿宋" w:eastAsia="仿宋" w:hAnsi="仿宋" w:cs="仿宋" w:hint="eastAsia"/>
          <w:sz w:val="28"/>
          <w:szCs w:val="28"/>
        </w:rPr>
        <w:t>109.44</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万元，对个人和家庭的补助</w:t>
      </w:r>
      <w:r>
        <w:rPr>
          <w:rFonts w:ascii="仿宋" w:eastAsia="仿宋" w:hAnsi="仿宋" w:cs="仿宋" w:hint="eastAsia"/>
          <w:sz w:val="28"/>
          <w:szCs w:val="28"/>
        </w:rPr>
        <w:t>1.2</w:t>
      </w:r>
      <w:r>
        <w:rPr>
          <w:rFonts w:ascii="仿宋" w:eastAsia="仿宋" w:hAnsi="仿宋" w:cs="仿宋" w:hint="eastAsia"/>
          <w:sz w:val="28"/>
          <w:szCs w:val="28"/>
        </w:rPr>
        <w:t>万元。项目支出</w:t>
      </w:r>
      <w:r>
        <w:rPr>
          <w:rFonts w:ascii="仿宋" w:eastAsia="仿宋" w:hAnsi="仿宋" w:cs="仿宋" w:hint="eastAsia"/>
          <w:sz w:val="28"/>
          <w:szCs w:val="28"/>
        </w:rPr>
        <w:t>318.14</w:t>
      </w:r>
      <w:r>
        <w:rPr>
          <w:rFonts w:ascii="仿宋" w:eastAsia="仿宋" w:hAnsi="仿宋" w:cs="仿宋" w:hint="eastAsia"/>
          <w:sz w:val="28"/>
          <w:szCs w:val="28"/>
        </w:rPr>
        <w:t>万元，占支</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出预算总额的</w:t>
      </w:r>
      <w:r>
        <w:rPr>
          <w:rFonts w:ascii="仿宋" w:eastAsia="仿宋" w:hAnsi="仿宋" w:cs="仿宋" w:hint="eastAsia"/>
          <w:sz w:val="28"/>
          <w:szCs w:val="28"/>
        </w:rPr>
        <w:t>27.75%</w:t>
      </w:r>
      <w:r>
        <w:rPr>
          <w:rFonts w:ascii="仿宋" w:eastAsia="仿宋" w:hAnsi="仿宋" w:cs="仿宋" w:hint="eastAsia"/>
          <w:sz w:val="28"/>
          <w:szCs w:val="28"/>
        </w:rPr>
        <w:t>。</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按支出功能项目类别划分：一般公共服务支出</w:t>
      </w:r>
      <w:r>
        <w:rPr>
          <w:rFonts w:ascii="仿宋" w:eastAsia="仿宋" w:hAnsi="仿宋" w:cs="仿宋" w:hint="eastAsia"/>
          <w:sz w:val="28"/>
          <w:szCs w:val="28"/>
        </w:rPr>
        <w:t>731.25</w:t>
      </w:r>
      <w:r>
        <w:rPr>
          <w:rFonts w:ascii="仿宋" w:eastAsia="仿宋" w:hAnsi="仿宋" w:cs="仿宋" w:hint="eastAsia"/>
          <w:sz w:val="28"/>
          <w:szCs w:val="28"/>
        </w:rPr>
        <w:t>万元，占支</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出预算总额的</w:t>
      </w:r>
      <w:r>
        <w:rPr>
          <w:rFonts w:ascii="仿宋" w:eastAsia="仿宋" w:hAnsi="仿宋" w:cs="仿宋" w:hint="eastAsia"/>
          <w:sz w:val="28"/>
          <w:szCs w:val="28"/>
        </w:rPr>
        <w:t>63.78%</w:t>
      </w:r>
      <w:r>
        <w:rPr>
          <w:rFonts w:ascii="仿宋" w:eastAsia="仿宋" w:hAnsi="仿宋" w:cs="仿宋" w:hint="eastAsia"/>
          <w:sz w:val="28"/>
          <w:szCs w:val="28"/>
        </w:rPr>
        <w:t>；公共安全支出</w:t>
      </w:r>
      <w:r>
        <w:rPr>
          <w:rFonts w:ascii="仿宋" w:eastAsia="仿宋" w:hAnsi="仿宋" w:cs="仿宋" w:hint="eastAsia"/>
          <w:sz w:val="28"/>
          <w:szCs w:val="28"/>
        </w:rPr>
        <w:t>133</w:t>
      </w:r>
      <w:r>
        <w:rPr>
          <w:rFonts w:ascii="仿宋" w:eastAsia="仿宋" w:hAnsi="仿宋" w:cs="仿宋" w:hint="eastAsia"/>
          <w:sz w:val="28"/>
          <w:szCs w:val="28"/>
        </w:rPr>
        <w:t>万元，占支出预算总额的</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11.6%</w:t>
      </w:r>
      <w:r>
        <w:rPr>
          <w:rFonts w:ascii="仿宋" w:eastAsia="仿宋" w:hAnsi="仿宋" w:cs="仿宋" w:hint="eastAsia"/>
          <w:sz w:val="28"/>
          <w:szCs w:val="28"/>
        </w:rPr>
        <w:t>；教育支出</w:t>
      </w:r>
      <w:r>
        <w:rPr>
          <w:rFonts w:ascii="仿宋" w:eastAsia="仿宋" w:hAnsi="仿宋" w:cs="仿宋" w:hint="eastAsia"/>
          <w:sz w:val="28"/>
          <w:szCs w:val="28"/>
        </w:rPr>
        <w:t>12.96</w:t>
      </w:r>
      <w:r>
        <w:rPr>
          <w:rFonts w:ascii="仿宋" w:eastAsia="仿宋" w:hAnsi="仿宋" w:cs="仿宋" w:hint="eastAsia"/>
          <w:sz w:val="28"/>
          <w:szCs w:val="28"/>
        </w:rPr>
        <w:t>万元，占支出预算总额的</w:t>
      </w:r>
      <w:r>
        <w:rPr>
          <w:rFonts w:ascii="仿宋" w:eastAsia="仿宋" w:hAnsi="仿宋" w:cs="仿宋" w:hint="eastAsia"/>
          <w:sz w:val="28"/>
          <w:szCs w:val="28"/>
        </w:rPr>
        <w:t>1.13%</w:t>
      </w:r>
      <w:r>
        <w:rPr>
          <w:rFonts w:ascii="仿宋" w:eastAsia="仿宋" w:hAnsi="仿宋" w:cs="仿宋" w:hint="eastAsia"/>
          <w:sz w:val="28"/>
          <w:szCs w:val="28"/>
        </w:rPr>
        <w:t>；社会保障</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和就业支出</w:t>
      </w:r>
      <w:r>
        <w:rPr>
          <w:rFonts w:ascii="仿宋" w:eastAsia="仿宋" w:hAnsi="仿宋" w:cs="仿宋" w:hint="eastAsia"/>
          <w:sz w:val="28"/>
          <w:szCs w:val="28"/>
        </w:rPr>
        <w:t>121.99</w:t>
      </w:r>
      <w:r>
        <w:rPr>
          <w:rFonts w:ascii="仿宋" w:eastAsia="仿宋" w:hAnsi="仿宋" w:cs="仿宋" w:hint="eastAsia"/>
          <w:sz w:val="28"/>
          <w:szCs w:val="28"/>
        </w:rPr>
        <w:t>万元；占支出预算总额的</w:t>
      </w:r>
      <w:r>
        <w:rPr>
          <w:rFonts w:ascii="仿宋" w:eastAsia="仿宋" w:hAnsi="仿宋" w:cs="仿宋" w:hint="eastAsia"/>
          <w:sz w:val="28"/>
          <w:szCs w:val="28"/>
        </w:rPr>
        <w:t>10.64%</w:t>
      </w:r>
      <w:r>
        <w:rPr>
          <w:rFonts w:ascii="仿宋" w:eastAsia="仿宋" w:hAnsi="仿宋" w:cs="仿宋" w:hint="eastAsia"/>
          <w:sz w:val="28"/>
          <w:szCs w:val="28"/>
        </w:rPr>
        <w:t>；卫生健康支出</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58.26</w:t>
      </w:r>
      <w:r>
        <w:rPr>
          <w:rFonts w:ascii="仿宋" w:eastAsia="仿宋" w:hAnsi="仿宋" w:cs="仿宋" w:hint="eastAsia"/>
          <w:sz w:val="28"/>
          <w:szCs w:val="28"/>
        </w:rPr>
        <w:t>万元；占支出预算总额的</w:t>
      </w:r>
      <w:r>
        <w:rPr>
          <w:rFonts w:ascii="仿宋" w:eastAsia="仿宋" w:hAnsi="仿宋" w:cs="仿宋" w:hint="eastAsia"/>
          <w:sz w:val="28"/>
          <w:szCs w:val="28"/>
        </w:rPr>
        <w:t>5.08%</w:t>
      </w:r>
      <w:r>
        <w:rPr>
          <w:rFonts w:ascii="仿宋" w:eastAsia="仿宋" w:hAnsi="仿宋" w:cs="仿宋" w:hint="eastAsia"/>
          <w:sz w:val="28"/>
          <w:szCs w:val="28"/>
        </w:rPr>
        <w:t>；住房保障支出</w:t>
      </w:r>
      <w:r>
        <w:rPr>
          <w:rFonts w:ascii="仿宋" w:eastAsia="仿宋" w:hAnsi="仿宋" w:cs="仿宋" w:hint="eastAsia"/>
          <w:sz w:val="28"/>
          <w:szCs w:val="28"/>
        </w:rPr>
        <w:t>65.39</w:t>
      </w:r>
      <w:r>
        <w:rPr>
          <w:rFonts w:ascii="仿宋" w:eastAsia="仿宋" w:hAnsi="仿宋" w:cs="仿宋" w:hint="eastAsia"/>
          <w:sz w:val="28"/>
          <w:szCs w:val="28"/>
        </w:rPr>
        <w:t>万元，</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占支出预算总额的</w:t>
      </w:r>
      <w:r>
        <w:rPr>
          <w:rFonts w:ascii="仿宋" w:eastAsia="仿宋" w:hAnsi="仿宋" w:cs="仿宋" w:hint="eastAsia"/>
          <w:sz w:val="28"/>
          <w:szCs w:val="28"/>
        </w:rPr>
        <w:t>5.7%</w:t>
      </w:r>
      <w:r>
        <w:rPr>
          <w:rFonts w:ascii="仿宋" w:eastAsia="仿宋" w:hAnsi="仿宋" w:cs="仿宋" w:hint="eastAsia"/>
          <w:sz w:val="28"/>
          <w:szCs w:val="28"/>
        </w:rPr>
        <w:t>；其他支出</w:t>
      </w:r>
      <w:r>
        <w:rPr>
          <w:rFonts w:ascii="仿宋" w:eastAsia="仿宋" w:hAnsi="仿宋" w:cs="仿宋" w:hint="eastAsia"/>
          <w:sz w:val="28"/>
          <w:szCs w:val="28"/>
        </w:rPr>
        <w:t>23.6</w:t>
      </w:r>
      <w:r>
        <w:rPr>
          <w:rFonts w:ascii="仿宋" w:eastAsia="仿宋" w:hAnsi="仿宋" w:cs="仿宋" w:hint="eastAsia"/>
          <w:sz w:val="28"/>
          <w:szCs w:val="28"/>
        </w:rPr>
        <w:t>万元，占支出预算总额的</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2.07%</w:t>
      </w:r>
      <w:r>
        <w:rPr>
          <w:rFonts w:ascii="仿宋" w:eastAsia="仿宋" w:hAnsi="仿宋" w:cs="仿宋" w:hint="eastAsia"/>
          <w:sz w:val="28"/>
          <w:szCs w:val="28"/>
        </w:rPr>
        <w:t>。</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按支出经济分类划分：工资福利支出</w:t>
      </w:r>
      <w:r>
        <w:rPr>
          <w:rFonts w:ascii="仿宋" w:eastAsia="仿宋" w:hAnsi="仿宋" w:cs="仿宋" w:hint="eastAsia"/>
          <w:sz w:val="28"/>
          <w:szCs w:val="28"/>
        </w:rPr>
        <w:t>780.03</w:t>
      </w:r>
      <w:r>
        <w:rPr>
          <w:rFonts w:ascii="仿宋" w:eastAsia="仿宋" w:hAnsi="仿宋" w:cs="仿宋" w:hint="eastAsia"/>
          <w:sz w:val="28"/>
          <w:szCs w:val="28"/>
        </w:rPr>
        <w:t>万元；占支出预算总</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额的</w:t>
      </w:r>
      <w:r>
        <w:rPr>
          <w:rFonts w:ascii="仿宋" w:eastAsia="仿宋" w:hAnsi="仿宋" w:cs="仿宋" w:hint="eastAsia"/>
          <w:sz w:val="28"/>
          <w:szCs w:val="28"/>
        </w:rPr>
        <w:t>68.34%</w:t>
      </w:r>
      <w:r>
        <w:rPr>
          <w:rFonts w:ascii="仿宋" w:eastAsia="仿宋" w:hAnsi="仿宋" w:cs="仿宋" w:hint="eastAsia"/>
          <w:sz w:val="28"/>
          <w:szCs w:val="28"/>
        </w:rPr>
        <w:t>；商品和服务支出</w:t>
      </w:r>
      <w:r>
        <w:rPr>
          <w:rFonts w:ascii="仿宋" w:eastAsia="仿宋" w:hAnsi="仿宋" w:cs="仿宋" w:hint="eastAsia"/>
          <w:sz w:val="28"/>
          <w:szCs w:val="28"/>
        </w:rPr>
        <w:t>366.42</w:t>
      </w:r>
      <w:r>
        <w:rPr>
          <w:rFonts w:ascii="仿宋" w:eastAsia="仿宋" w:hAnsi="仿宋" w:cs="仿宋" w:hint="eastAsia"/>
          <w:sz w:val="28"/>
          <w:szCs w:val="28"/>
        </w:rPr>
        <w:t>万元，占支出预算总额的</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31.66%</w:t>
      </w:r>
      <w:r>
        <w:rPr>
          <w:rFonts w:ascii="仿宋" w:eastAsia="仿宋" w:hAnsi="仿宋" w:cs="仿宋" w:hint="eastAsia"/>
          <w:sz w:val="28"/>
          <w:szCs w:val="28"/>
        </w:rPr>
        <w:t>。</w:t>
      </w:r>
    </w:p>
    <w:p w:rsidR="004A4C3E" w:rsidRDefault="004A4C3E">
      <w:pPr>
        <w:spacing w:line="386" w:lineRule="exact"/>
        <w:rPr>
          <w:rFonts w:ascii="仿宋" w:eastAsia="仿宋" w:hAnsi="仿宋" w:cs="仿宋"/>
          <w:sz w:val="28"/>
          <w:szCs w:val="28"/>
        </w:rPr>
      </w:pPr>
    </w:p>
    <w:p w:rsidR="004A4C3E" w:rsidRDefault="00101DA0">
      <w:p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（三）</w:t>
      </w:r>
      <w:r>
        <w:rPr>
          <w:rFonts w:ascii="仿宋" w:eastAsia="仿宋" w:hAnsi="仿宋" w:cs="仿宋" w:hint="eastAsia"/>
          <w:b/>
          <w:bCs/>
          <w:sz w:val="28"/>
          <w:szCs w:val="28"/>
        </w:rPr>
        <w:t>2022</w:t>
      </w:r>
      <w:r>
        <w:rPr>
          <w:rFonts w:ascii="仿宋" w:eastAsia="仿宋" w:hAnsi="仿宋" w:cs="仿宋" w:hint="eastAsia"/>
          <w:b/>
          <w:bCs/>
          <w:sz w:val="28"/>
          <w:szCs w:val="28"/>
        </w:rPr>
        <w:t>年公共财政拨款支出预算情况</w:t>
      </w:r>
    </w:p>
    <w:p w:rsidR="004A4C3E" w:rsidRDefault="004A4C3E">
      <w:pPr>
        <w:spacing w:line="386" w:lineRule="exact"/>
        <w:ind w:firstLineChars="200" w:firstLine="562"/>
        <w:rPr>
          <w:rFonts w:ascii="仿宋" w:eastAsia="仿宋" w:hAnsi="仿宋" w:cs="仿宋"/>
          <w:b/>
          <w:bCs/>
          <w:sz w:val="28"/>
          <w:szCs w:val="28"/>
        </w:rPr>
      </w:pP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年公共财政拨款支出预算为</w:t>
      </w:r>
      <w:r>
        <w:rPr>
          <w:rFonts w:ascii="仿宋" w:eastAsia="仿宋" w:hAnsi="仿宋" w:cs="仿宋" w:hint="eastAsia"/>
          <w:sz w:val="28"/>
          <w:szCs w:val="28"/>
        </w:rPr>
        <w:t>989.85</w:t>
      </w:r>
      <w:r>
        <w:rPr>
          <w:rFonts w:ascii="仿宋" w:eastAsia="仿宋" w:hAnsi="仿宋" w:cs="仿宋" w:hint="eastAsia"/>
          <w:sz w:val="28"/>
          <w:szCs w:val="28"/>
        </w:rPr>
        <w:t>万元，占支出预算总额</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的</w:t>
      </w:r>
      <w:r>
        <w:rPr>
          <w:rFonts w:ascii="仿宋" w:eastAsia="仿宋" w:hAnsi="仿宋" w:cs="仿宋" w:hint="eastAsia"/>
          <w:sz w:val="28"/>
          <w:szCs w:val="28"/>
        </w:rPr>
        <w:t>86.34%</w:t>
      </w:r>
      <w:r>
        <w:rPr>
          <w:rFonts w:ascii="仿宋" w:eastAsia="仿宋" w:hAnsi="仿宋" w:cs="仿宋" w:hint="eastAsia"/>
          <w:sz w:val="28"/>
          <w:szCs w:val="28"/>
        </w:rPr>
        <w:t>。与上年预算相比增长</w:t>
      </w:r>
      <w:r>
        <w:rPr>
          <w:rFonts w:ascii="仿宋" w:eastAsia="仿宋" w:hAnsi="仿宋" w:cs="仿宋" w:hint="eastAsia"/>
          <w:sz w:val="28"/>
          <w:szCs w:val="28"/>
        </w:rPr>
        <w:t>102.93%</w:t>
      </w:r>
      <w:r>
        <w:rPr>
          <w:rFonts w:ascii="仿宋" w:eastAsia="仿宋" w:hAnsi="仿宋" w:cs="仿宋" w:hint="eastAsia"/>
          <w:sz w:val="28"/>
          <w:szCs w:val="28"/>
        </w:rPr>
        <w:t>，主要原因是本年机构改革</w:t>
      </w:r>
      <w:r>
        <w:rPr>
          <w:rFonts w:ascii="仿宋" w:eastAsia="仿宋" w:hAnsi="仿宋" w:cs="仿宋" w:hint="eastAsia"/>
          <w:sz w:val="28"/>
          <w:szCs w:val="28"/>
        </w:rPr>
        <w:t>，</w:t>
      </w:r>
    </w:p>
    <w:p w:rsidR="004A4C3E" w:rsidRDefault="004A4C3E">
      <w:pPr>
        <w:spacing w:line="386" w:lineRule="exact"/>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lastRenderedPageBreak/>
        <w:t>青少年</w:t>
      </w:r>
      <w:proofErr w:type="gramStart"/>
      <w:r>
        <w:rPr>
          <w:rFonts w:ascii="仿宋" w:eastAsia="仿宋" w:hAnsi="仿宋" w:cs="仿宋" w:hint="eastAsia"/>
          <w:sz w:val="28"/>
          <w:szCs w:val="28"/>
        </w:rPr>
        <w:t>宫预算</w:t>
      </w:r>
      <w:proofErr w:type="gramEnd"/>
      <w:r>
        <w:rPr>
          <w:rFonts w:ascii="仿宋" w:eastAsia="仿宋" w:hAnsi="仿宋" w:cs="仿宋" w:hint="eastAsia"/>
          <w:sz w:val="28"/>
          <w:szCs w:val="28"/>
        </w:rPr>
        <w:t>中增加了文艺小学的预算</w:t>
      </w:r>
      <w:r>
        <w:rPr>
          <w:rFonts w:ascii="仿宋" w:eastAsia="仿宋" w:hAnsi="仿宋" w:cs="仿宋" w:hint="eastAsia"/>
          <w:sz w:val="28"/>
          <w:szCs w:val="28"/>
        </w:rPr>
        <w:t>支出。</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按支出功能科目分类</w:t>
      </w:r>
      <w:r>
        <w:rPr>
          <w:rFonts w:ascii="仿宋" w:eastAsia="仿宋" w:hAnsi="仿宋" w:cs="仿宋" w:hint="eastAsia"/>
          <w:sz w:val="28"/>
          <w:szCs w:val="28"/>
        </w:rPr>
        <w:t>:</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pacing w:val="-11"/>
          <w:sz w:val="28"/>
          <w:szCs w:val="28"/>
        </w:rPr>
      </w:pPr>
      <w:r>
        <w:rPr>
          <w:rFonts w:ascii="仿宋" w:eastAsia="仿宋" w:hAnsi="仿宋" w:cs="仿宋" w:hint="eastAsia"/>
          <w:sz w:val="28"/>
          <w:szCs w:val="28"/>
        </w:rPr>
        <w:t>一</w:t>
      </w:r>
      <w:r>
        <w:rPr>
          <w:rFonts w:ascii="仿宋" w:eastAsia="仿宋" w:hAnsi="仿宋" w:cs="仿宋" w:hint="eastAsia"/>
          <w:spacing w:val="-11"/>
          <w:sz w:val="28"/>
          <w:szCs w:val="28"/>
        </w:rPr>
        <w:t>般公共服务支出</w:t>
      </w:r>
      <w:r>
        <w:rPr>
          <w:rFonts w:ascii="仿宋" w:eastAsia="仿宋" w:hAnsi="仿宋" w:cs="仿宋" w:hint="eastAsia"/>
          <w:spacing w:val="-11"/>
          <w:sz w:val="28"/>
          <w:szCs w:val="28"/>
        </w:rPr>
        <w:t>731.25</w:t>
      </w:r>
      <w:r>
        <w:rPr>
          <w:rFonts w:ascii="仿宋" w:eastAsia="仿宋" w:hAnsi="仿宋" w:cs="仿宋" w:hint="eastAsia"/>
          <w:spacing w:val="-11"/>
          <w:sz w:val="28"/>
          <w:szCs w:val="28"/>
        </w:rPr>
        <w:t>万元，占公共财政拨款支出预算的</w:t>
      </w:r>
      <w:r>
        <w:rPr>
          <w:rFonts w:ascii="仿宋" w:eastAsia="仿宋" w:hAnsi="仿宋" w:cs="仿宋" w:hint="eastAsia"/>
          <w:spacing w:val="-11"/>
          <w:sz w:val="28"/>
          <w:szCs w:val="28"/>
        </w:rPr>
        <w:t>73.87%</w:t>
      </w:r>
      <w:r>
        <w:rPr>
          <w:rFonts w:ascii="仿宋" w:eastAsia="仿宋" w:hAnsi="仿宋" w:cs="仿宋" w:hint="eastAsia"/>
          <w:spacing w:val="-11"/>
          <w:sz w:val="28"/>
          <w:szCs w:val="28"/>
        </w:rPr>
        <w:t>；</w:t>
      </w:r>
    </w:p>
    <w:p w:rsidR="004A4C3E" w:rsidRDefault="004A4C3E">
      <w:pPr>
        <w:spacing w:line="386" w:lineRule="exact"/>
        <w:rPr>
          <w:rFonts w:ascii="仿宋" w:eastAsia="仿宋" w:hAnsi="仿宋" w:cs="仿宋"/>
          <w:spacing w:val="-11"/>
          <w:sz w:val="28"/>
          <w:szCs w:val="28"/>
        </w:rPr>
      </w:pPr>
    </w:p>
    <w:p w:rsidR="004A4C3E" w:rsidRDefault="00101DA0">
      <w:pPr>
        <w:spacing w:line="386" w:lineRule="exact"/>
        <w:rPr>
          <w:rFonts w:ascii="仿宋" w:eastAsia="仿宋" w:hAnsi="仿宋" w:cs="仿宋"/>
          <w:spacing w:val="-11"/>
          <w:sz w:val="28"/>
          <w:szCs w:val="28"/>
        </w:rPr>
      </w:pPr>
      <w:r>
        <w:rPr>
          <w:rFonts w:ascii="仿宋" w:eastAsia="仿宋" w:hAnsi="仿宋" w:cs="仿宋" w:hint="eastAsia"/>
          <w:spacing w:val="-11"/>
          <w:sz w:val="28"/>
          <w:szCs w:val="28"/>
        </w:rPr>
        <w:t>教育支出</w:t>
      </w:r>
      <w:r>
        <w:rPr>
          <w:rFonts w:ascii="仿宋" w:eastAsia="仿宋" w:hAnsi="仿宋" w:cs="仿宋" w:hint="eastAsia"/>
          <w:spacing w:val="-11"/>
          <w:sz w:val="28"/>
          <w:szCs w:val="28"/>
        </w:rPr>
        <w:t>12.96</w:t>
      </w:r>
      <w:r>
        <w:rPr>
          <w:rFonts w:ascii="仿宋" w:eastAsia="仿宋" w:hAnsi="仿宋" w:cs="仿宋" w:hint="eastAsia"/>
          <w:spacing w:val="-11"/>
          <w:sz w:val="28"/>
          <w:szCs w:val="28"/>
        </w:rPr>
        <w:t>万元，占公共财政拨款支出预算的</w:t>
      </w:r>
      <w:r>
        <w:rPr>
          <w:rFonts w:ascii="仿宋" w:eastAsia="仿宋" w:hAnsi="仿宋" w:cs="仿宋" w:hint="eastAsia"/>
          <w:spacing w:val="-11"/>
          <w:sz w:val="28"/>
          <w:szCs w:val="28"/>
        </w:rPr>
        <w:t>1.31%</w:t>
      </w:r>
      <w:r>
        <w:rPr>
          <w:rFonts w:ascii="仿宋" w:eastAsia="仿宋" w:hAnsi="仿宋" w:cs="仿宋" w:hint="eastAsia"/>
          <w:spacing w:val="-11"/>
          <w:sz w:val="28"/>
          <w:szCs w:val="28"/>
        </w:rPr>
        <w:t>；</w:t>
      </w:r>
    </w:p>
    <w:p w:rsidR="004A4C3E" w:rsidRDefault="004A4C3E">
      <w:pPr>
        <w:spacing w:line="386" w:lineRule="exact"/>
        <w:ind w:firstLineChars="200" w:firstLine="516"/>
        <w:rPr>
          <w:rFonts w:ascii="仿宋" w:eastAsia="仿宋" w:hAnsi="仿宋" w:cs="仿宋"/>
          <w:spacing w:val="-11"/>
          <w:sz w:val="28"/>
          <w:szCs w:val="28"/>
        </w:rPr>
      </w:pPr>
    </w:p>
    <w:p w:rsidR="004A4C3E" w:rsidRDefault="00101DA0">
      <w:pPr>
        <w:spacing w:line="386" w:lineRule="exact"/>
        <w:rPr>
          <w:rFonts w:ascii="仿宋" w:eastAsia="仿宋" w:hAnsi="仿宋" w:cs="仿宋"/>
          <w:spacing w:val="-11"/>
          <w:sz w:val="28"/>
          <w:szCs w:val="28"/>
        </w:rPr>
      </w:pPr>
      <w:r>
        <w:rPr>
          <w:rFonts w:ascii="仿宋" w:eastAsia="仿宋" w:hAnsi="仿宋" w:cs="仿宋" w:hint="eastAsia"/>
          <w:sz w:val="28"/>
          <w:szCs w:val="28"/>
        </w:rPr>
        <w:t>社</w:t>
      </w:r>
      <w:r>
        <w:rPr>
          <w:rFonts w:ascii="仿宋" w:eastAsia="仿宋" w:hAnsi="仿宋" w:cs="仿宋" w:hint="eastAsia"/>
          <w:spacing w:val="-11"/>
          <w:sz w:val="28"/>
          <w:szCs w:val="28"/>
        </w:rPr>
        <w:t>会保障和就业支出</w:t>
      </w:r>
      <w:r>
        <w:rPr>
          <w:rFonts w:ascii="仿宋" w:eastAsia="仿宋" w:hAnsi="仿宋" w:cs="仿宋" w:hint="eastAsia"/>
          <w:spacing w:val="-11"/>
          <w:sz w:val="28"/>
          <w:szCs w:val="28"/>
        </w:rPr>
        <w:t>121.99</w:t>
      </w:r>
      <w:r>
        <w:rPr>
          <w:rFonts w:ascii="仿宋" w:eastAsia="仿宋" w:hAnsi="仿宋" w:cs="仿宋" w:hint="eastAsia"/>
          <w:spacing w:val="-11"/>
          <w:sz w:val="28"/>
          <w:szCs w:val="28"/>
        </w:rPr>
        <w:t>万元，占公共财政拨款支出预算的</w:t>
      </w:r>
      <w:r>
        <w:rPr>
          <w:rFonts w:ascii="仿宋" w:eastAsia="仿宋" w:hAnsi="仿宋" w:cs="仿宋" w:hint="eastAsia"/>
          <w:spacing w:val="-11"/>
          <w:sz w:val="28"/>
          <w:szCs w:val="28"/>
        </w:rPr>
        <w:t>12.32%</w:t>
      </w:r>
      <w:r>
        <w:rPr>
          <w:rFonts w:ascii="仿宋" w:eastAsia="仿宋" w:hAnsi="仿宋" w:cs="仿宋" w:hint="eastAsia"/>
          <w:spacing w:val="-11"/>
          <w:sz w:val="28"/>
          <w:szCs w:val="28"/>
        </w:rPr>
        <w:t>；</w:t>
      </w:r>
    </w:p>
    <w:p w:rsidR="004A4C3E" w:rsidRDefault="004A4C3E">
      <w:pPr>
        <w:spacing w:line="386" w:lineRule="exact"/>
        <w:ind w:firstLineChars="200" w:firstLine="516"/>
        <w:rPr>
          <w:rFonts w:ascii="仿宋" w:eastAsia="仿宋" w:hAnsi="仿宋" w:cs="仿宋"/>
          <w:spacing w:val="-11"/>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卫生健康支出</w:t>
      </w:r>
      <w:r>
        <w:rPr>
          <w:rFonts w:ascii="仿宋" w:eastAsia="仿宋" w:hAnsi="仿宋" w:cs="仿宋" w:hint="eastAsia"/>
          <w:sz w:val="28"/>
          <w:szCs w:val="28"/>
        </w:rPr>
        <w:t>58.26</w:t>
      </w:r>
      <w:r>
        <w:rPr>
          <w:rFonts w:ascii="仿宋" w:eastAsia="仿宋" w:hAnsi="仿宋" w:cs="仿宋" w:hint="eastAsia"/>
          <w:sz w:val="28"/>
          <w:szCs w:val="28"/>
        </w:rPr>
        <w:t>万元，占公共财政拨款支出预算的</w:t>
      </w:r>
      <w:r>
        <w:rPr>
          <w:rFonts w:ascii="仿宋" w:eastAsia="仿宋" w:hAnsi="仿宋" w:cs="仿宋" w:hint="eastAsia"/>
          <w:sz w:val="28"/>
          <w:szCs w:val="28"/>
        </w:rPr>
        <w:t>5.89%</w:t>
      </w:r>
      <w:r>
        <w:rPr>
          <w:rFonts w:ascii="仿宋" w:eastAsia="仿宋" w:hAnsi="仿宋" w:cs="仿宋" w:hint="eastAsia"/>
          <w:sz w:val="28"/>
          <w:szCs w:val="28"/>
        </w:rPr>
        <w:t>；</w:t>
      </w:r>
    </w:p>
    <w:p w:rsidR="004A4C3E" w:rsidRDefault="004A4C3E">
      <w:pPr>
        <w:spacing w:line="386" w:lineRule="exact"/>
        <w:ind w:firstLineChars="200" w:firstLine="560"/>
        <w:rPr>
          <w:rFonts w:ascii="仿宋" w:eastAsia="仿宋" w:hAnsi="仿宋" w:cs="仿宋"/>
          <w:sz w:val="28"/>
          <w:szCs w:val="28"/>
        </w:rPr>
      </w:pPr>
    </w:p>
    <w:p w:rsidR="004A4C3E" w:rsidRDefault="00101DA0">
      <w:pPr>
        <w:spacing w:line="386" w:lineRule="exact"/>
        <w:rPr>
          <w:rFonts w:ascii="仿宋" w:eastAsia="仿宋" w:hAnsi="仿宋" w:cs="仿宋"/>
          <w:sz w:val="28"/>
          <w:szCs w:val="28"/>
        </w:rPr>
      </w:pPr>
      <w:r>
        <w:rPr>
          <w:rFonts w:ascii="仿宋" w:eastAsia="仿宋" w:hAnsi="仿宋" w:cs="仿宋" w:hint="eastAsia"/>
          <w:sz w:val="28"/>
          <w:szCs w:val="28"/>
        </w:rPr>
        <w:t>住房保障支出</w:t>
      </w:r>
      <w:r>
        <w:rPr>
          <w:rFonts w:ascii="仿宋" w:eastAsia="仿宋" w:hAnsi="仿宋" w:cs="仿宋" w:hint="eastAsia"/>
          <w:sz w:val="28"/>
          <w:szCs w:val="28"/>
        </w:rPr>
        <w:t>65.39</w:t>
      </w:r>
      <w:r>
        <w:rPr>
          <w:rFonts w:ascii="仿宋" w:eastAsia="仿宋" w:hAnsi="仿宋" w:cs="仿宋" w:hint="eastAsia"/>
          <w:sz w:val="28"/>
          <w:szCs w:val="28"/>
        </w:rPr>
        <w:t>万元，占公共财政拨款支出预算的</w:t>
      </w:r>
      <w:r>
        <w:rPr>
          <w:rFonts w:ascii="仿宋" w:eastAsia="仿宋" w:hAnsi="仿宋" w:cs="仿宋" w:hint="eastAsia"/>
          <w:sz w:val="28"/>
          <w:szCs w:val="28"/>
        </w:rPr>
        <w:t>6.61%</w:t>
      </w:r>
      <w:r>
        <w:rPr>
          <w:rFonts w:ascii="仿宋" w:eastAsia="仿宋" w:hAnsi="仿宋" w:cs="仿宋" w:hint="eastAsia"/>
          <w:sz w:val="28"/>
          <w:szCs w:val="28"/>
        </w:rPr>
        <w:t>。</w:t>
      </w:r>
    </w:p>
    <w:p w:rsidR="004A4C3E" w:rsidRDefault="004A4C3E">
      <w:pPr>
        <w:spacing w:line="386" w:lineRule="exact"/>
        <w:ind w:firstLineChars="200" w:firstLine="560"/>
        <w:rPr>
          <w:rFonts w:ascii="仿宋" w:eastAsia="仿宋" w:hAnsi="仿宋" w:cs="仿宋"/>
          <w:sz w:val="28"/>
          <w:szCs w:val="28"/>
        </w:rPr>
      </w:pPr>
    </w:p>
    <w:p w:rsidR="004A4C3E" w:rsidRDefault="00101DA0">
      <w:pPr>
        <w:numPr>
          <w:ilvl w:val="0"/>
          <w:numId w:val="3"/>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政府基金收支情况</w:t>
      </w:r>
    </w:p>
    <w:p w:rsidR="004A4C3E" w:rsidRDefault="004A4C3E">
      <w:pPr>
        <w:spacing w:line="386" w:lineRule="exact"/>
        <w:rPr>
          <w:rFonts w:ascii="仿宋" w:eastAsia="仿宋" w:hAnsi="仿宋" w:cs="仿宋"/>
          <w:b/>
          <w:bCs/>
          <w:sz w:val="28"/>
          <w:szCs w:val="28"/>
        </w:rPr>
      </w:pP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无政府基金收支预算。</w:t>
      </w:r>
    </w:p>
    <w:p w:rsidR="004A4C3E" w:rsidRDefault="00101DA0">
      <w:pPr>
        <w:tabs>
          <w:tab w:val="left" w:pos="1113"/>
        </w:tabs>
        <w:ind w:firstLineChars="200" w:firstLine="562"/>
        <w:rPr>
          <w:rFonts w:ascii="仿宋" w:eastAsia="仿宋" w:hAnsi="仿宋" w:cs="仿宋"/>
          <w:b/>
          <w:bCs/>
          <w:sz w:val="28"/>
          <w:szCs w:val="28"/>
        </w:rPr>
      </w:pPr>
      <w:r>
        <w:rPr>
          <w:rFonts w:ascii="仿宋" w:eastAsia="仿宋" w:hAnsi="仿宋" w:cs="仿宋" w:hint="eastAsia"/>
          <w:b/>
          <w:bCs/>
          <w:sz w:val="28"/>
          <w:szCs w:val="28"/>
        </w:rPr>
        <w:t>（五）机关运行情况说明</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年团市委部门机关运行经费预算</w:t>
      </w:r>
      <w:r>
        <w:rPr>
          <w:rFonts w:ascii="仿宋" w:eastAsia="仿宋" w:hAnsi="仿宋" w:cs="仿宋" w:hint="eastAsia"/>
          <w:sz w:val="28"/>
          <w:szCs w:val="28"/>
        </w:rPr>
        <w:t>46.85</w:t>
      </w:r>
      <w:r>
        <w:rPr>
          <w:rFonts w:ascii="仿宋" w:eastAsia="仿宋" w:hAnsi="仿宋" w:cs="仿宋" w:hint="eastAsia"/>
          <w:sz w:val="28"/>
          <w:szCs w:val="28"/>
        </w:rPr>
        <w:t>万元，与上年预算数相比减少了</w:t>
      </w:r>
      <w:r>
        <w:rPr>
          <w:rFonts w:ascii="仿宋" w:eastAsia="仿宋" w:hAnsi="仿宋" w:cs="仿宋" w:hint="eastAsia"/>
          <w:sz w:val="28"/>
          <w:szCs w:val="28"/>
        </w:rPr>
        <w:t>49.32%</w:t>
      </w:r>
      <w:r>
        <w:rPr>
          <w:rFonts w:ascii="仿宋" w:eastAsia="仿宋" w:hAnsi="仿宋" w:cs="仿宋" w:hint="eastAsia"/>
          <w:sz w:val="28"/>
          <w:szCs w:val="28"/>
        </w:rPr>
        <w:t>，主要原因是减少了维修（护）费及人力资源服务费等的支出预算。</w:t>
      </w:r>
    </w:p>
    <w:p w:rsidR="004A4C3E" w:rsidRDefault="00101DA0">
      <w:pPr>
        <w:tabs>
          <w:tab w:val="left" w:pos="336"/>
        </w:tabs>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（六）政府采购预算</w:t>
      </w:r>
    </w:p>
    <w:p w:rsidR="004A4C3E" w:rsidRDefault="004A4C3E">
      <w:pPr>
        <w:spacing w:line="386" w:lineRule="exact"/>
        <w:rPr>
          <w:rFonts w:ascii="仿宋" w:eastAsia="仿宋" w:hAnsi="仿宋" w:cs="仿宋"/>
          <w:b/>
          <w:bCs/>
          <w:sz w:val="28"/>
          <w:szCs w:val="28"/>
        </w:rPr>
      </w:pPr>
    </w:p>
    <w:p w:rsidR="004A4C3E" w:rsidRDefault="00101DA0">
      <w:pPr>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年政府采购预算为</w:t>
      </w:r>
      <w:r>
        <w:rPr>
          <w:rFonts w:ascii="仿宋" w:eastAsia="仿宋" w:hAnsi="仿宋" w:cs="仿宋" w:hint="eastAsia"/>
          <w:sz w:val="28"/>
          <w:szCs w:val="28"/>
        </w:rPr>
        <w:t>16.4</w:t>
      </w:r>
      <w:r>
        <w:rPr>
          <w:rFonts w:ascii="仿宋" w:eastAsia="仿宋" w:hAnsi="仿宋" w:cs="仿宋" w:hint="eastAsia"/>
          <w:sz w:val="28"/>
          <w:szCs w:val="28"/>
        </w:rPr>
        <w:t>万元，其中</w:t>
      </w:r>
      <w:r>
        <w:rPr>
          <w:rFonts w:ascii="仿宋" w:eastAsia="仿宋" w:hAnsi="仿宋" w:cs="仿宋" w:hint="eastAsia"/>
          <w:sz w:val="28"/>
          <w:szCs w:val="28"/>
        </w:rPr>
        <w:t>:</w:t>
      </w:r>
      <w:r>
        <w:rPr>
          <w:rFonts w:ascii="仿宋" w:eastAsia="仿宋" w:hAnsi="仿宋" w:cs="仿宋" w:hint="eastAsia"/>
          <w:sz w:val="28"/>
          <w:szCs w:val="28"/>
        </w:rPr>
        <w:t>部门集中采购</w:t>
      </w:r>
      <w:r>
        <w:rPr>
          <w:rFonts w:ascii="仿宋" w:eastAsia="仿宋" w:hAnsi="仿宋" w:cs="仿宋" w:hint="eastAsia"/>
          <w:sz w:val="28"/>
          <w:szCs w:val="28"/>
        </w:rPr>
        <w:t>2</w:t>
      </w:r>
      <w:r>
        <w:rPr>
          <w:rFonts w:ascii="仿宋" w:eastAsia="仿宋" w:hAnsi="仿宋" w:cs="仿宋" w:hint="eastAsia"/>
          <w:sz w:val="28"/>
          <w:szCs w:val="28"/>
        </w:rPr>
        <w:t>万元、</w:t>
      </w:r>
      <w:r>
        <w:rPr>
          <w:rFonts w:ascii="仿宋" w:eastAsia="仿宋" w:hAnsi="仿宋" w:cs="仿宋" w:hint="eastAsia"/>
          <w:sz w:val="28"/>
          <w:szCs w:val="28"/>
        </w:rPr>
        <w:t>分散采购</w:t>
      </w:r>
      <w:r>
        <w:rPr>
          <w:rFonts w:ascii="仿宋" w:eastAsia="仿宋" w:hAnsi="仿宋" w:cs="仿宋" w:hint="eastAsia"/>
          <w:sz w:val="28"/>
          <w:szCs w:val="28"/>
        </w:rPr>
        <w:t>14.4</w:t>
      </w:r>
      <w:r>
        <w:rPr>
          <w:rFonts w:ascii="仿宋" w:eastAsia="仿宋" w:hAnsi="仿宋" w:cs="仿宋" w:hint="eastAsia"/>
          <w:sz w:val="28"/>
          <w:szCs w:val="28"/>
        </w:rPr>
        <w:t>万元，</w:t>
      </w:r>
      <w:r>
        <w:rPr>
          <w:rFonts w:ascii="仿宋" w:eastAsia="仿宋" w:hAnsi="仿宋" w:cs="仿宋" w:hint="eastAsia"/>
          <w:sz w:val="28"/>
          <w:szCs w:val="28"/>
        </w:rPr>
        <w:t>与上年预算</w:t>
      </w:r>
      <w:r>
        <w:rPr>
          <w:rFonts w:ascii="仿宋" w:eastAsia="仿宋" w:hAnsi="仿宋" w:cs="仿宋" w:hint="eastAsia"/>
          <w:sz w:val="28"/>
          <w:szCs w:val="28"/>
        </w:rPr>
        <w:t>一致</w:t>
      </w:r>
      <w:r>
        <w:rPr>
          <w:rFonts w:ascii="仿宋" w:eastAsia="仿宋" w:hAnsi="仿宋" w:cs="仿宋" w:hint="eastAsia"/>
          <w:sz w:val="28"/>
          <w:szCs w:val="28"/>
        </w:rPr>
        <w:t>，</w:t>
      </w:r>
      <w:r>
        <w:rPr>
          <w:rFonts w:ascii="仿宋" w:eastAsia="仿宋" w:hAnsi="仿宋" w:cs="仿宋" w:hint="eastAsia"/>
          <w:sz w:val="28"/>
          <w:szCs w:val="28"/>
        </w:rPr>
        <w:t>主要原因是本级及下属单位需购置办公及教学设备。</w:t>
      </w:r>
      <w:r>
        <w:rPr>
          <w:rFonts w:ascii="仿宋" w:eastAsia="仿宋" w:hAnsi="仿宋" w:cs="仿宋" w:hint="eastAsia"/>
          <w:sz w:val="28"/>
          <w:szCs w:val="28"/>
        </w:rPr>
        <w:t>2022</w:t>
      </w:r>
      <w:r>
        <w:rPr>
          <w:rFonts w:ascii="仿宋" w:eastAsia="仿宋" w:hAnsi="仿宋" w:cs="仿宋" w:hint="eastAsia"/>
          <w:sz w:val="28"/>
          <w:szCs w:val="28"/>
        </w:rPr>
        <w:t>年本部门政府采购均为货物采购。</w:t>
      </w:r>
    </w:p>
    <w:p w:rsidR="004A4C3E" w:rsidRDefault="00101DA0">
      <w:pPr>
        <w:ind w:firstLineChars="200" w:firstLine="562"/>
        <w:rPr>
          <w:rFonts w:ascii="仿宋" w:eastAsia="仿宋" w:hAnsi="仿宋" w:cs="仿宋"/>
          <w:b/>
          <w:bCs/>
          <w:sz w:val="28"/>
          <w:szCs w:val="28"/>
        </w:rPr>
      </w:pPr>
      <w:r>
        <w:rPr>
          <w:rFonts w:ascii="仿宋" w:eastAsia="仿宋" w:hAnsi="仿宋" w:cs="仿宋" w:hint="eastAsia"/>
          <w:b/>
          <w:bCs/>
          <w:sz w:val="28"/>
          <w:szCs w:val="28"/>
        </w:rPr>
        <w:t>（七）国有资产占用情况说明</w:t>
      </w:r>
    </w:p>
    <w:p w:rsidR="004A4C3E" w:rsidRDefault="00101DA0">
      <w:pPr>
        <w:ind w:leftChars="100" w:left="210"/>
        <w:rPr>
          <w:rFonts w:ascii="仿宋" w:eastAsia="仿宋" w:hAnsi="仿宋" w:cs="仿宋"/>
          <w:sz w:val="28"/>
          <w:szCs w:val="28"/>
        </w:rPr>
      </w:pPr>
      <w:r>
        <w:rPr>
          <w:rFonts w:ascii="仿宋" w:eastAsia="仿宋" w:hAnsi="仿宋" w:cs="仿宋" w:hint="eastAsia"/>
          <w:sz w:val="28"/>
          <w:szCs w:val="28"/>
        </w:rPr>
        <w:t xml:space="preserve">    2022</w:t>
      </w:r>
      <w:r>
        <w:rPr>
          <w:rFonts w:ascii="仿宋" w:eastAsia="仿宋" w:hAnsi="仿宋" w:cs="仿宋" w:hint="eastAsia"/>
          <w:sz w:val="28"/>
          <w:szCs w:val="28"/>
        </w:rPr>
        <w:t>年本部门共有车辆</w:t>
      </w:r>
      <w:r>
        <w:rPr>
          <w:rFonts w:ascii="仿宋" w:eastAsia="仿宋" w:hAnsi="仿宋" w:cs="仿宋" w:hint="eastAsia"/>
          <w:sz w:val="28"/>
          <w:szCs w:val="28"/>
        </w:rPr>
        <w:t>0</w:t>
      </w:r>
      <w:r>
        <w:rPr>
          <w:rFonts w:ascii="仿宋" w:eastAsia="仿宋" w:hAnsi="仿宋" w:cs="仿宋" w:hint="eastAsia"/>
          <w:sz w:val="28"/>
          <w:szCs w:val="28"/>
        </w:rPr>
        <w:t>辆；</w:t>
      </w:r>
      <w:r>
        <w:rPr>
          <w:rFonts w:ascii="仿宋" w:eastAsia="仿宋" w:hAnsi="仿宋" w:cs="仿宋" w:hint="eastAsia"/>
          <w:kern w:val="0"/>
          <w:sz w:val="28"/>
          <w:szCs w:val="28"/>
        </w:rPr>
        <w:t>2022</w:t>
      </w:r>
      <w:r>
        <w:rPr>
          <w:rFonts w:ascii="仿宋" w:eastAsia="仿宋" w:hAnsi="仿宋" w:cs="仿宋" w:hint="eastAsia"/>
          <w:kern w:val="0"/>
          <w:sz w:val="28"/>
          <w:szCs w:val="28"/>
        </w:rPr>
        <w:t>年部门预算未安排购置车辆，未安排购置单位价值</w:t>
      </w:r>
      <w:r>
        <w:rPr>
          <w:rFonts w:ascii="仿宋" w:eastAsia="仿宋" w:hAnsi="仿宋" w:cs="仿宋" w:hint="eastAsia"/>
          <w:kern w:val="0"/>
          <w:sz w:val="28"/>
          <w:szCs w:val="28"/>
        </w:rPr>
        <w:t>200</w:t>
      </w:r>
      <w:r>
        <w:rPr>
          <w:rFonts w:ascii="仿宋" w:eastAsia="仿宋" w:hAnsi="仿宋" w:cs="仿宋" w:hint="eastAsia"/>
          <w:kern w:val="0"/>
          <w:sz w:val="28"/>
          <w:szCs w:val="28"/>
        </w:rPr>
        <w:t>万元以上大型设备</w:t>
      </w:r>
      <w:r>
        <w:rPr>
          <w:rFonts w:ascii="仿宋" w:eastAsia="仿宋" w:hAnsi="仿宋" w:cs="仿宋" w:hint="eastAsia"/>
          <w:sz w:val="28"/>
          <w:szCs w:val="28"/>
        </w:rPr>
        <w:t>。</w:t>
      </w:r>
    </w:p>
    <w:p w:rsidR="004A4C3E" w:rsidRDefault="00101DA0">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lastRenderedPageBreak/>
        <w:t>（八）整体绩效目标设置情况</w:t>
      </w:r>
    </w:p>
    <w:p w:rsidR="004A4C3E" w:rsidRDefault="00101DA0">
      <w:pPr>
        <w:ind w:firstLineChars="300" w:firstLine="84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年绩效目标：</w:t>
      </w:r>
    </w:p>
    <w:p w:rsidR="004A4C3E" w:rsidRDefault="00101DA0">
      <w:pPr>
        <w:ind w:firstLineChars="300" w:firstLine="84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以党史学习教育为先导，持续推进思想政治引领</w:t>
      </w:r>
    </w:p>
    <w:p w:rsidR="004A4C3E" w:rsidRDefault="00101DA0">
      <w:pPr>
        <w:ind w:firstLineChars="300" w:firstLine="84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以服务中心大局为主线，大力推动青年建功发展</w:t>
      </w:r>
    </w:p>
    <w:p w:rsidR="004A4C3E" w:rsidRDefault="00101DA0">
      <w:pPr>
        <w:ind w:firstLineChars="300" w:firstLine="84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以助力青少年发展为根本，更好</w:t>
      </w:r>
      <w:r>
        <w:rPr>
          <w:rFonts w:ascii="仿宋" w:eastAsia="仿宋" w:hAnsi="仿宋" w:cs="仿宋" w:hint="eastAsia"/>
          <w:sz w:val="28"/>
          <w:szCs w:val="28"/>
        </w:rPr>
        <w:t>服务成长成才需要求</w:t>
      </w:r>
    </w:p>
    <w:p w:rsidR="004A4C3E" w:rsidRDefault="00101DA0">
      <w:pPr>
        <w:ind w:firstLineChars="300" w:firstLine="84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以深化改革攻坚为根本内核，不断</w:t>
      </w:r>
      <w:proofErr w:type="gramStart"/>
      <w:r>
        <w:rPr>
          <w:rFonts w:ascii="仿宋" w:eastAsia="仿宋" w:hAnsi="仿宋" w:cs="仿宋" w:hint="eastAsia"/>
          <w:sz w:val="28"/>
          <w:szCs w:val="28"/>
        </w:rPr>
        <w:t>夯实团</w:t>
      </w:r>
      <w:proofErr w:type="gramEnd"/>
      <w:r>
        <w:rPr>
          <w:rFonts w:ascii="仿宋" w:eastAsia="仿宋" w:hAnsi="仿宋" w:cs="仿宋" w:hint="eastAsia"/>
          <w:sz w:val="28"/>
          <w:szCs w:val="28"/>
        </w:rPr>
        <w:t>的基层组织建设</w:t>
      </w:r>
      <w:r>
        <w:rPr>
          <w:rFonts w:ascii="仿宋" w:eastAsia="仿宋" w:hAnsi="仿宋" w:cs="仿宋" w:hint="eastAsia"/>
          <w:sz w:val="28"/>
          <w:szCs w:val="28"/>
        </w:rPr>
        <w:t xml:space="preserve">         </w:t>
      </w:r>
    </w:p>
    <w:p w:rsidR="004A4C3E" w:rsidRDefault="00101DA0">
      <w:pPr>
        <w:numPr>
          <w:ilvl w:val="0"/>
          <w:numId w:val="4"/>
        </w:numPr>
        <w:ind w:firstLineChars="200" w:firstLine="562"/>
        <w:rPr>
          <w:rFonts w:ascii="仿宋" w:eastAsia="仿宋" w:hAnsi="仿宋" w:cs="仿宋"/>
          <w:b/>
          <w:bCs/>
          <w:sz w:val="28"/>
          <w:szCs w:val="28"/>
        </w:rPr>
      </w:pPr>
      <w:proofErr w:type="gramStart"/>
      <w:r>
        <w:rPr>
          <w:rFonts w:ascii="仿宋" w:eastAsia="仿宋" w:hAnsi="仿宋" w:cs="仿宋" w:hint="eastAsia"/>
          <w:b/>
          <w:bCs/>
          <w:sz w:val="28"/>
          <w:szCs w:val="28"/>
        </w:rPr>
        <w:t>一级项目</w:t>
      </w:r>
      <w:proofErr w:type="gramEnd"/>
      <w:r>
        <w:rPr>
          <w:rFonts w:ascii="仿宋" w:eastAsia="仿宋" w:hAnsi="仿宋" w:cs="仿宋" w:hint="eastAsia"/>
          <w:b/>
          <w:bCs/>
          <w:sz w:val="28"/>
          <w:szCs w:val="28"/>
        </w:rPr>
        <w:t>绩效目标设置情况</w:t>
      </w:r>
    </w:p>
    <w:p w:rsidR="004A4C3E" w:rsidRDefault="00101DA0">
      <w:pPr>
        <w:rPr>
          <w:rFonts w:ascii="仿宋" w:eastAsia="仿宋" w:hAnsi="仿宋" w:cs="仿宋"/>
          <w:sz w:val="28"/>
          <w:szCs w:val="28"/>
        </w:rPr>
      </w:pPr>
      <w:r>
        <w:rPr>
          <w:rFonts w:ascii="仿宋" w:eastAsia="仿宋" w:hAnsi="仿宋" w:cs="仿宋" w:hint="eastAsia"/>
          <w:sz w:val="28"/>
          <w:szCs w:val="28"/>
        </w:rPr>
        <w:t xml:space="preserve">    2022</w:t>
      </w:r>
      <w:r>
        <w:rPr>
          <w:rFonts w:ascii="仿宋" w:eastAsia="仿宋" w:hAnsi="仿宋" w:cs="仿宋" w:hint="eastAsia"/>
          <w:sz w:val="28"/>
          <w:szCs w:val="28"/>
        </w:rPr>
        <w:t>年实行绩效目标管理的</w:t>
      </w:r>
      <w:proofErr w:type="gramStart"/>
      <w:r>
        <w:rPr>
          <w:rFonts w:ascii="仿宋" w:eastAsia="仿宋" w:hAnsi="仿宋" w:cs="仿宋" w:hint="eastAsia"/>
          <w:sz w:val="28"/>
          <w:szCs w:val="28"/>
        </w:rPr>
        <w:t>一级项目</w:t>
      </w:r>
      <w:proofErr w:type="gramEnd"/>
      <w:r>
        <w:rPr>
          <w:rFonts w:ascii="仿宋" w:eastAsia="仿宋" w:hAnsi="仿宋" w:cs="仿宋" w:hint="eastAsia"/>
          <w:sz w:val="28"/>
          <w:szCs w:val="28"/>
        </w:rPr>
        <w:t>0</w:t>
      </w:r>
      <w:r>
        <w:rPr>
          <w:rFonts w:ascii="仿宋" w:eastAsia="仿宋" w:hAnsi="仿宋" w:cs="仿宋" w:hint="eastAsia"/>
          <w:sz w:val="28"/>
          <w:szCs w:val="28"/>
        </w:rPr>
        <w:t>个，其中二级项目</w:t>
      </w:r>
      <w:r>
        <w:rPr>
          <w:rFonts w:ascii="仿宋" w:eastAsia="仿宋" w:hAnsi="仿宋" w:cs="仿宋" w:hint="eastAsia"/>
          <w:sz w:val="28"/>
          <w:szCs w:val="28"/>
        </w:rPr>
        <w:t>2</w:t>
      </w:r>
      <w:r>
        <w:rPr>
          <w:rFonts w:ascii="仿宋" w:eastAsia="仿宋" w:hAnsi="仿宋" w:cs="仿宋" w:hint="eastAsia"/>
          <w:sz w:val="28"/>
          <w:szCs w:val="28"/>
        </w:rPr>
        <w:t>个，涉及资金</w:t>
      </w:r>
      <w:r>
        <w:rPr>
          <w:rFonts w:ascii="仿宋" w:eastAsia="仿宋" w:hAnsi="仿宋" w:cs="仿宋" w:hint="eastAsia"/>
          <w:sz w:val="28"/>
          <w:szCs w:val="28"/>
        </w:rPr>
        <w:t>161.54</w:t>
      </w:r>
      <w:r>
        <w:rPr>
          <w:rFonts w:ascii="仿宋" w:eastAsia="仿宋" w:hAnsi="仿宋" w:cs="仿宋" w:hint="eastAsia"/>
          <w:sz w:val="28"/>
          <w:szCs w:val="28"/>
        </w:rPr>
        <w:t>万元，由团市委本级及青少年宫分别承办。</w:t>
      </w:r>
    </w:p>
    <w:p w:rsidR="004A4C3E" w:rsidRDefault="00101DA0">
      <w:pPr>
        <w:numPr>
          <w:ilvl w:val="0"/>
          <w:numId w:val="4"/>
        </w:numPr>
        <w:ind w:firstLineChars="200" w:firstLine="562"/>
        <w:rPr>
          <w:rFonts w:ascii="仿宋" w:eastAsia="仿宋" w:hAnsi="仿宋" w:cs="仿宋"/>
          <w:b/>
          <w:bCs/>
          <w:sz w:val="28"/>
          <w:szCs w:val="28"/>
        </w:rPr>
      </w:pPr>
      <w:r>
        <w:rPr>
          <w:rFonts w:ascii="仿宋" w:eastAsia="仿宋" w:hAnsi="仿宋" w:cs="仿宋" w:hint="eastAsia"/>
          <w:b/>
          <w:bCs/>
          <w:sz w:val="28"/>
          <w:szCs w:val="28"/>
        </w:rPr>
        <w:t>团市委</w:t>
      </w:r>
      <w:proofErr w:type="gramStart"/>
      <w:r>
        <w:rPr>
          <w:rFonts w:ascii="仿宋" w:eastAsia="仿宋" w:hAnsi="仿宋" w:cs="仿宋" w:hint="eastAsia"/>
          <w:b/>
          <w:bCs/>
          <w:sz w:val="28"/>
          <w:szCs w:val="28"/>
        </w:rPr>
        <w:t>一级项目</w:t>
      </w:r>
      <w:proofErr w:type="gramEnd"/>
      <w:r>
        <w:rPr>
          <w:rFonts w:ascii="仿宋" w:eastAsia="仿宋" w:hAnsi="仿宋" w:cs="仿宋" w:hint="eastAsia"/>
          <w:b/>
          <w:bCs/>
          <w:sz w:val="28"/>
          <w:szCs w:val="28"/>
        </w:rPr>
        <w:t>中各二级项目情况说明（部门本级）</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2022</w:t>
      </w:r>
      <w:r>
        <w:rPr>
          <w:rFonts w:ascii="仿宋" w:eastAsia="仿宋" w:hAnsi="仿宋" w:cs="仿宋" w:hint="eastAsia"/>
          <w:sz w:val="28"/>
          <w:szCs w:val="28"/>
        </w:rPr>
        <w:t>年本部门二级项目为：全市青年发展工作经费</w:t>
      </w:r>
      <w:r>
        <w:rPr>
          <w:rFonts w:ascii="仿宋" w:eastAsia="仿宋" w:hAnsi="仿宋" w:cs="仿宋" w:hint="eastAsia"/>
          <w:sz w:val="28"/>
          <w:szCs w:val="28"/>
        </w:rPr>
        <w:t>27</w:t>
      </w:r>
      <w:r>
        <w:rPr>
          <w:rFonts w:ascii="仿宋" w:eastAsia="仿宋" w:hAnsi="仿宋" w:cs="仿宋" w:hint="eastAsia"/>
          <w:sz w:val="28"/>
          <w:szCs w:val="28"/>
        </w:rPr>
        <w:t>万元，及</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公办幼儿园保育费</w:t>
      </w:r>
      <w:r>
        <w:rPr>
          <w:rFonts w:ascii="仿宋" w:eastAsia="仿宋" w:hAnsi="仿宋" w:cs="仿宋" w:hint="eastAsia"/>
          <w:sz w:val="28"/>
          <w:szCs w:val="28"/>
        </w:rPr>
        <w:t>130</w:t>
      </w:r>
      <w:r>
        <w:rPr>
          <w:rFonts w:ascii="仿宋" w:eastAsia="仿宋" w:hAnsi="仿宋" w:cs="仿宋" w:hint="eastAsia"/>
          <w:sz w:val="28"/>
          <w:szCs w:val="28"/>
        </w:rPr>
        <w:t>万元。</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全市青年发展工作经费</w:t>
      </w:r>
      <w:r>
        <w:rPr>
          <w:rFonts w:ascii="仿宋" w:eastAsia="仿宋" w:hAnsi="仿宋" w:cs="仿宋" w:hint="eastAsia"/>
          <w:sz w:val="28"/>
          <w:szCs w:val="28"/>
        </w:rPr>
        <w:t>项目</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w:t>
      </w:r>
      <w:r>
        <w:rPr>
          <w:rFonts w:ascii="仿宋" w:eastAsia="仿宋" w:hAnsi="仿宋" w:cs="仿宋" w:hint="eastAsia"/>
          <w:sz w:val="28"/>
          <w:szCs w:val="28"/>
        </w:rPr>
        <w:t>项目概述：</w:t>
      </w:r>
      <w:r>
        <w:rPr>
          <w:rFonts w:ascii="仿宋" w:eastAsia="仿宋" w:hAnsi="仿宋" w:cs="仿宋" w:hint="eastAsia"/>
          <w:sz w:val="28"/>
          <w:szCs w:val="28"/>
        </w:rPr>
        <w:t>中国共产主义青年团是中国共产党领导的先进青年的群众组织，是广大青年在实践中学习共产主</w:t>
      </w:r>
      <w:r>
        <w:rPr>
          <w:rFonts w:ascii="仿宋" w:eastAsia="仿宋" w:hAnsi="仿宋" w:cs="仿宋" w:hint="eastAsia"/>
          <w:sz w:val="28"/>
          <w:szCs w:val="28"/>
        </w:rPr>
        <w:t>义的学校，是党的助手和后备军，是党联系青年的桥梁和纽带，其根本职责是不断巩固和扩大党执政的青年群众基础，团结带领青年为实现中华民族伟大复兴而奋斗，四项基本职能是组织青年、引导青年、服务青年、维护青少年合法权益。以推动全市青年工作的发展，这也是设立此项目目的。</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rPr>
        <w:t>实施主体：共青团景德镇市委</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实施周期：经常性项目</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年度预算</w:t>
      </w:r>
      <w:r>
        <w:rPr>
          <w:rFonts w:ascii="仿宋" w:eastAsia="仿宋" w:hAnsi="仿宋" w:cs="仿宋" w:hint="eastAsia"/>
          <w:sz w:val="28"/>
          <w:szCs w:val="28"/>
        </w:rPr>
        <w:t>安排</w:t>
      </w:r>
      <w:r>
        <w:rPr>
          <w:rFonts w:ascii="仿宋" w:eastAsia="仿宋" w:hAnsi="仿宋" w:cs="仿宋" w:hint="eastAsia"/>
          <w:sz w:val="28"/>
          <w:szCs w:val="28"/>
        </w:rPr>
        <w:t>：</w:t>
      </w:r>
      <w:r>
        <w:rPr>
          <w:rFonts w:ascii="仿宋" w:eastAsia="仿宋" w:hAnsi="仿宋" w:cs="仿宋" w:hint="eastAsia"/>
          <w:sz w:val="28"/>
          <w:szCs w:val="28"/>
        </w:rPr>
        <w:t>27</w:t>
      </w:r>
      <w:r>
        <w:rPr>
          <w:rFonts w:ascii="仿宋" w:eastAsia="仿宋" w:hAnsi="仿宋" w:cs="仿宋" w:hint="eastAsia"/>
          <w:sz w:val="28"/>
          <w:szCs w:val="28"/>
        </w:rPr>
        <w:t>万元</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lastRenderedPageBreak/>
        <w:t>5</w:t>
      </w:r>
      <w:r>
        <w:rPr>
          <w:rFonts w:ascii="仿宋" w:eastAsia="仿宋" w:hAnsi="仿宋" w:cs="仿宋" w:hint="eastAsia"/>
          <w:sz w:val="28"/>
          <w:szCs w:val="28"/>
        </w:rPr>
        <w:t>、</w:t>
      </w:r>
      <w:r>
        <w:rPr>
          <w:rFonts w:ascii="仿宋" w:eastAsia="仿宋" w:hAnsi="仿宋" w:cs="仿宋" w:hint="eastAsia"/>
          <w:sz w:val="28"/>
          <w:szCs w:val="28"/>
        </w:rPr>
        <w:t>绩效目标和指标</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在市委和团省委的正确领导下，围绕市委和团省委工作部署，围绕</w:t>
      </w:r>
      <w:r>
        <w:rPr>
          <w:rFonts w:ascii="仿宋" w:eastAsia="仿宋" w:hAnsi="仿宋" w:cs="仿宋" w:hint="eastAsia"/>
          <w:sz w:val="28"/>
          <w:szCs w:val="28"/>
        </w:rPr>
        <w:t>全市青年发展工作</w:t>
      </w:r>
      <w:r>
        <w:rPr>
          <w:rFonts w:ascii="仿宋" w:eastAsia="仿宋" w:hAnsi="仿宋" w:cs="仿宋" w:hint="eastAsia"/>
          <w:sz w:val="28"/>
          <w:szCs w:val="28"/>
        </w:rPr>
        <w:t>，服务中心大局，加强青少年思想政治引领，服务青年成长发展，夯实基层组织建设，团结带领全市团员青年投身打造与世界对话的国际瓷都奉献青春力量。</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数量指标：组建青年志愿者人数≥</w:t>
      </w:r>
      <w:r>
        <w:rPr>
          <w:rFonts w:ascii="仿宋" w:eastAsia="仿宋" w:hAnsi="仿宋" w:cs="仿宋" w:hint="eastAsia"/>
          <w:sz w:val="28"/>
          <w:szCs w:val="28"/>
        </w:rPr>
        <w:t>1000</w:t>
      </w:r>
      <w:r>
        <w:rPr>
          <w:rFonts w:ascii="仿宋" w:eastAsia="仿宋" w:hAnsi="仿宋" w:cs="仿宋" w:hint="eastAsia"/>
          <w:sz w:val="28"/>
          <w:szCs w:val="28"/>
        </w:rPr>
        <w:t>人。</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质量指标：</w:t>
      </w:r>
      <w:r>
        <w:rPr>
          <w:rFonts w:ascii="仿宋" w:eastAsia="仿宋" w:hAnsi="仿宋" w:cs="仿宋" w:hint="eastAsia"/>
          <w:sz w:val="28"/>
          <w:szCs w:val="28"/>
        </w:rPr>
        <w:t>青年志愿者者出勤率≥</w:t>
      </w:r>
      <w:r>
        <w:rPr>
          <w:rFonts w:ascii="仿宋" w:eastAsia="仿宋" w:hAnsi="仿宋" w:cs="仿宋" w:hint="eastAsia"/>
          <w:sz w:val="28"/>
          <w:szCs w:val="28"/>
        </w:rPr>
        <w:t>90%</w:t>
      </w:r>
      <w:r>
        <w:rPr>
          <w:rFonts w:ascii="仿宋" w:eastAsia="仿宋" w:hAnsi="仿宋" w:cs="仿宋" w:hint="eastAsia"/>
          <w:sz w:val="28"/>
          <w:szCs w:val="28"/>
        </w:rPr>
        <w:t>。</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成本指标：总支出控制在</w:t>
      </w:r>
      <w:r>
        <w:rPr>
          <w:rFonts w:ascii="仿宋" w:eastAsia="仿宋" w:hAnsi="仿宋" w:cs="仿宋" w:hint="eastAsia"/>
          <w:sz w:val="28"/>
          <w:szCs w:val="28"/>
        </w:rPr>
        <w:t>单位</w:t>
      </w:r>
      <w:r>
        <w:rPr>
          <w:rFonts w:ascii="仿宋" w:eastAsia="仿宋" w:hAnsi="仿宋" w:cs="仿宋" w:hint="eastAsia"/>
          <w:sz w:val="28"/>
          <w:szCs w:val="28"/>
        </w:rPr>
        <w:t>预算支出内。</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社会效益指标：</w:t>
      </w:r>
      <w:r>
        <w:rPr>
          <w:rFonts w:ascii="仿宋" w:eastAsia="仿宋" w:hAnsi="仿宋" w:cs="仿宋" w:hint="eastAsia"/>
          <w:sz w:val="28"/>
          <w:szCs w:val="28"/>
        </w:rPr>
        <w:t>助推青少年成长。</w:t>
      </w:r>
    </w:p>
    <w:p w:rsidR="004A4C3E" w:rsidRDefault="00101DA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满意度指标：</w:t>
      </w:r>
      <w:r>
        <w:rPr>
          <w:rFonts w:ascii="仿宋" w:eastAsia="仿宋" w:hAnsi="仿宋" w:cs="仿宋" w:hint="eastAsia"/>
          <w:sz w:val="28"/>
          <w:szCs w:val="28"/>
        </w:rPr>
        <w:t>市民满意度≥</w:t>
      </w:r>
      <w:r>
        <w:rPr>
          <w:rFonts w:ascii="仿宋" w:eastAsia="仿宋" w:hAnsi="仿宋" w:cs="仿宋" w:hint="eastAsia"/>
          <w:sz w:val="28"/>
          <w:szCs w:val="28"/>
        </w:rPr>
        <w:t>95%</w:t>
      </w:r>
      <w:r>
        <w:rPr>
          <w:rFonts w:ascii="仿宋" w:eastAsia="仿宋" w:hAnsi="仿宋" w:cs="仿宋" w:hint="eastAsia"/>
          <w:sz w:val="28"/>
          <w:szCs w:val="28"/>
        </w:rPr>
        <w:t>。</w:t>
      </w:r>
      <w:bookmarkStart w:id="0" w:name="_GoBack"/>
      <w:bookmarkEnd w:id="0"/>
    </w:p>
    <w:p w:rsidR="004A4C3E" w:rsidRDefault="004A4C3E">
      <w:pPr>
        <w:pStyle w:val="a4"/>
        <w:rPr>
          <w:rFonts w:hint="default"/>
        </w:rPr>
      </w:pPr>
    </w:p>
    <w:p w:rsidR="004A4C3E" w:rsidRDefault="004A4C3E">
      <w:pPr>
        <w:spacing w:line="386" w:lineRule="exact"/>
        <w:rPr>
          <w:rFonts w:ascii="仿宋" w:eastAsia="仿宋" w:hAnsi="仿宋" w:cs="仿宋"/>
          <w:sz w:val="28"/>
          <w:szCs w:val="28"/>
        </w:rPr>
      </w:pPr>
    </w:p>
    <w:p w:rsidR="004A4C3E" w:rsidRDefault="00101DA0">
      <w:pPr>
        <w:spacing w:line="386" w:lineRule="exact"/>
        <w:ind w:firstLineChars="300" w:firstLine="843"/>
        <w:rPr>
          <w:rFonts w:ascii="仿宋" w:eastAsia="仿宋" w:hAnsi="仿宋" w:cs="仿宋"/>
          <w:b/>
          <w:bCs/>
          <w:sz w:val="28"/>
          <w:szCs w:val="28"/>
        </w:rPr>
      </w:pPr>
      <w:r>
        <w:rPr>
          <w:rFonts w:ascii="仿宋" w:eastAsia="仿宋" w:hAnsi="仿宋" w:cs="仿宋" w:hint="eastAsia"/>
          <w:b/>
          <w:bCs/>
          <w:sz w:val="28"/>
          <w:szCs w:val="28"/>
        </w:rPr>
        <w:t>二、</w:t>
      </w:r>
      <w:r>
        <w:rPr>
          <w:rFonts w:ascii="仿宋" w:eastAsia="仿宋" w:hAnsi="仿宋" w:cs="仿宋" w:hint="eastAsia"/>
          <w:b/>
          <w:bCs/>
          <w:sz w:val="28"/>
          <w:szCs w:val="28"/>
        </w:rPr>
        <w:t>2022</w:t>
      </w:r>
      <w:r>
        <w:rPr>
          <w:rFonts w:ascii="仿宋" w:eastAsia="仿宋" w:hAnsi="仿宋" w:cs="仿宋" w:hint="eastAsia"/>
          <w:b/>
          <w:bCs/>
          <w:sz w:val="28"/>
          <w:szCs w:val="28"/>
        </w:rPr>
        <w:t>年“三公”经费预算增减变化原因情况说明</w:t>
      </w:r>
    </w:p>
    <w:p w:rsidR="004A4C3E" w:rsidRDefault="004A4C3E">
      <w:pPr>
        <w:spacing w:line="386" w:lineRule="exact"/>
        <w:rPr>
          <w:rFonts w:ascii="仿宋" w:eastAsia="仿宋" w:hAnsi="仿宋" w:cs="仿宋"/>
          <w:b/>
          <w:bCs/>
          <w:sz w:val="28"/>
          <w:szCs w:val="28"/>
        </w:rPr>
      </w:pPr>
    </w:p>
    <w:p w:rsidR="004A4C3E" w:rsidRDefault="00101DA0">
      <w:pPr>
        <w:pStyle w:val="a7"/>
        <w:ind w:firstLineChars="200" w:firstLine="560"/>
        <w:rPr>
          <w:rFonts w:ascii="仿宋_GB2312" w:eastAsia="仿宋_GB2312" w:cs="仿宋_GB2312" w:hint="default"/>
          <w:b/>
          <w:bCs/>
          <w:szCs w:val="32"/>
        </w:rPr>
      </w:pPr>
      <w:r>
        <w:rPr>
          <w:rFonts w:ascii="仿宋" w:eastAsia="仿宋" w:hAnsi="仿宋" w:cs="仿宋"/>
          <w:sz w:val="28"/>
          <w:szCs w:val="28"/>
        </w:rPr>
        <w:t>2022</w:t>
      </w:r>
      <w:r>
        <w:rPr>
          <w:rFonts w:ascii="仿宋" w:eastAsia="仿宋" w:hAnsi="仿宋" w:cs="仿宋"/>
          <w:sz w:val="28"/>
          <w:szCs w:val="28"/>
        </w:rPr>
        <w:t>年安排三</w:t>
      </w:r>
      <w:proofErr w:type="gramStart"/>
      <w:r>
        <w:rPr>
          <w:rFonts w:ascii="仿宋" w:eastAsia="仿宋" w:hAnsi="仿宋" w:cs="仿宋"/>
          <w:sz w:val="28"/>
          <w:szCs w:val="28"/>
        </w:rPr>
        <w:t>公经费</w:t>
      </w:r>
      <w:proofErr w:type="gramEnd"/>
      <w:r>
        <w:rPr>
          <w:rFonts w:ascii="仿宋" w:eastAsia="仿宋" w:hAnsi="仿宋" w:cs="仿宋"/>
          <w:sz w:val="28"/>
          <w:szCs w:val="28"/>
        </w:rPr>
        <w:t>支出预算</w:t>
      </w:r>
      <w:r>
        <w:rPr>
          <w:rFonts w:ascii="仿宋" w:eastAsia="仿宋" w:hAnsi="仿宋" w:cs="仿宋"/>
          <w:sz w:val="28"/>
          <w:szCs w:val="28"/>
        </w:rPr>
        <w:t>0.70</w:t>
      </w:r>
      <w:r>
        <w:rPr>
          <w:rFonts w:ascii="仿宋" w:eastAsia="仿宋" w:hAnsi="仿宋" w:cs="仿宋"/>
          <w:sz w:val="28"/>
          <w:szCs w:val="28"/>
        </w:rPr>
        <w:t>万元，</w:t>
      </w:r>
      <w:r>
        <w:rPr>
          <w:rFonts w:ascii="仿宋" w:eastAsia="仿宋" w:hAnsi="仿宋" w:cs="仿宋"/>
          <w:kern w:val="0"/>
          <w:sz w:val="28"/>
          <w:szCs w:val="28"/>
        </w:rPr>
        <w:t>其中因公出国（境）费</w:t>
      </w:r>
      <w:r>
        <w:rPr>
          <w:rFonts w:ascii="仿宋" w:eastAsia="仿宋" w:hAnsi="仿宋" w:cs="仿宋"/>
          <w:kern w:val="0"/>
          <w:sz w:val="28"/>
          <w:szCs w:val="28"/>
        </w:rPr>
        <w:t>0</w:t>
      </w:r>
      <w:r>
        <w:rPr>
          <w:rFonts w:ascii="仿宋" w:eastAsia="仿宋" w:hAnsi="仿宋" w:cs="仿宋"/>
          <w:kern w:val="0"/>
          <w:sz w:val="28"/>
          <w:szCs w:val="28"/>
        </w:rPr>
        <w:t>万元、公务接待</w:t>
      </w:r>
      <w:r>
        <w:rPr>
          <w:rFonts w:ascii="仿宋" w:eastAsia="仿宋" w:hAnsi="仿宋" w:cs="仿宋"/>
          <w:kern w:val="0"/>
          <w:sz w:val="28"/>
          <w:szCs w:val="28"/>
        </w:rPr>
        <w:t>0.7</w:t>
      </w:r>
      <w:r>
        <w:rPr>
          <w:rFonts w:ascii="仿宋" w:eastAsia="仿宋" w:hAnsi="仿宋" w:cs="仿宋"/>
          <w:kern w:val="0"/>
          <w:sz w:val="28"/>
          <w:szCs w:val="28"/>
        </w:rPr>
        <w:t>万元、公务用车运行维护费</w:t>
      </w:r>
      <w:r>
        <w:rPr>
          <w:rFonts w:ascii="仿宋" w:eastAsia="仿宋" w:hAnsi="仿宋" w:cs="仿宋"/>
          <w:kern w:val="0"/>
          <w:sz w:val="28"/>
          <w:szCs w:val="28"/>
        </w:rPr>
        <w:t>0</w:t>
      </w:r>
      <w:r>
        <w:rPr>
          <w:rFonts w:ascii="仿宋" w:eastAsia="仿宋" w:hAnsi="仿宋" w:cs="仿宋"/>
          <w:kern w:val="0"/>
          <w:sz w:val="28"/>
          <w:szCs w:val="28"/>
        </w:rPr>
        <w:t>万元，公务用</w:t>
      </w:r>
      <w:r>
        <w:rPr>
          <w:rFonts w:ascii="仿宋" w:eastAsia="仿宋" w:hAnsi="仿宋" w:cs="仿宋"/>
          <w:kern w:val="0"/>
          <w:sz w:val="28"/>
          <w:szCs w:val="28"/>
        </w:rPr>
        <w:t>车购置费</w:t>
      </w:r>
      <w:r>
        <w:rPr>
          <w:rFonts w:ascii="仿宋" w:eastAsia="仿宋" w:hAnsi="仿宋" w:cs="仿宋"/>
          <w:kern w:val="0"/>
          <w:sz w:val="28"/>
          <w:szCs w:val="28"/>
        </w:rPr>
        <w:t>0</w:t>
      </w:r>
      <w:r>
        <w:rPr>
          <w:rFonts w:ascii="仿宋" w:eastAsia="仿宋" w:hAnsi="仿宋" w:cs="仿宋"/>
          <w:kern w:val="0"/>
          <w:sz w:val="28"/>
          <w:szCs w:val="28"/>
        </w:rPr>
        <w:t>万元。与上年预算数一致，</w:t>
      </w:r>
      <w:r>
        <w:rPr>
          <w:rFonts w:ascii="仿宋" w:eastAsia="仿宋" w:hAnsi="仿宋" w:cs="仿宋"/>
          <w:color w:val="000000"/>
          <w:kern w:val="0"/>
          <w:sz w:val="28"/>
          <w:szCs w:val="28"/>
        </w:rPr>
        <w:t>主要原因是：厉行节约，不</w:t>
      </w:r>
      <w:r>
        <w:rPr>
          <w:rFonts w:ascii="仿宋" w:eastAsia="仿宋" w:hAnsi="仿宋" w:cs="仿宋"/>
          <w:color w:val="000000"/>
          <w:kern w:val="0"/>
          <w:sz w:val="28"/>
          <w:szCs w:val="28"/>
        </w:rPr>
        <w:t>增加不</w:t>
      </w:r>
      <w:r>
        <w:rPr>
          <w:rFonts w:ascii="仿宋" w:eastAsia="仿宋" w:hAnsi="仿宋" w:cs="仿宋"/>
          <w:color w:val="000000"/>
          <w:kern w:val="0"/>
          <w:sz w:val="28"/>
          <w:szCs w:val="28"/>
        </w:rPr>
        <w:t>必要公务接待</w:t>
      </w:r>
      <w:r>
        <w:rPr>
          <w:rFonts w:ascii="仿宋" w:eastAsia="仿宋" w:hAnsi="仿宋" w:cs="仿宋"/>
          <w:color w:val="000000"/>
          <w:kern w:val="0"/>
          <w:sz w:val="28"/>
          <w:szCs w:val="28"/>
        </w:rPr>
        <w:t>支出</w:t>
      </w:r>
      <w:r>
        <w:rPr>
          <w:rFonts w:ascii="宋体" w:hAnsi="宋体" w:cs="宋体"/>
          <w:kern w:val="0"/>
          <w:szCs w:val="32"/>
        </w:rPr>
        <w:t>。</w:t>
      </w:r>
    </w:p>
    <w:p w:rsidR="004A4C3E" w:rsidRDefault="004A4C3E">
      <w:pPr>
        <w:spacing w:line="386" w:lineRule="exact"/>
        <w:ind w:firstLineChars="200" w:firstLine="560"/>
        <w:rPr>
          <w:rFonts w:ascii="仿宋" w:eastAsia="仿宋" w:hAnsi="仿宋" w:cs="仿宋"/>
          <w:sz w:val="28"/>
          <w:szCs w:val="28"/>
        </w:rPr>
      </w:pPr>
    </w:p>
    <w:p w:rsidR="004A4C3E" w:rsidRDefault="004A4C3E">
      <w:pPr>
        <w:ind w:leftChars="200" w:left="420"/>
        <w:rPr>
          <w:rFonts w:ascii="仿宋" w:eastAsia="仿宋" w:hAnsi="仿宋" w:cs="仿宋"/>
          <w:sz w:val="28"/>
          <w:szCs w:val="28"/>
        </w:rPr>
      </w:pPr>
    </w:p>
    <w:p w:rsidR="004A4C3E" w:rsidRDefault="004A4C3E">
      <w:pPr>
        <w:ind w:leftChars="200" w:left="420"/>
        <w:rPr>
          <w:rFonts w:ascii="仿宋" w:eastAsia="仿宋" w:hAnsi="仿宋" w:cs="仿宋"/>
          <w:sz w:val="28"/>
          <w:szCs w:val="28"/>
        </w:rPr>
      </w:pPr>
    </w:p>
    <w:p w:rsidR="004A4C3E" w:rsidRDefault="00101DA0">
      <w:pPr>
        <w:pStyle w:val="a6"/>
        <w:widowControl/>
        <w:shd w:val="clear" w:color="auto" w:fill="FFFFFF"/>
        <w:ind w:firstLineChars="100" w:firstLine="281"/>
        <w:jc w:val="center"/>
        <w:rPr>
          <w:rFonts w:ascii="仿宋" w:eastAsia="仿宋" w:hAnsi="仿宋" w:cs="仿宋"/>
          <w:color w:val="333333"/>
          <w:sz w:val="28"/>
          <w:szCs w:val="28"/>
        </w:rPr>
      </w:pPr>
      <w:r>
        <w:rPr>
          <w:rFonts w:ascii="仿宋" w:eastAsia="仿宋" w:hAnsi="仿宋" w:cs="仿宋" w:hint="eastAsia"/>
          <w:b/>
          <w:bCs/>
          <w:color w:val="333333"/>
          <w:sz w:val="28"/>
          <w:szCs w:val="28"/>
          <w:shd w:val="clear" w:color="auto" w:fill="FFFFFF"/>
        </w:rPr>
        <w:t>第三部分</w:t>
      </w:r>
      <w:r>
        <w:rPr>
          <w:rFonts w:ascii="仿宋" w:eastAsia="仿宋" w:hAnsi="仿宋" w:cs="仿宋" w:hint="eastAsia"/>
          <w:b/>
          <w:bCs/>
          <w:color w:val="333333"/>
          <w:sz w:val="28"/>
          <w:szCs w:val="28"/>
          <w:shd w:val="clear" w:color="auto" w:fill="FFFFFF"/>
        </w:rPr>
        <w:t xml:space="preserve"> </w:t>
      </w:r>
      <w:r>
        <w:rPr>
          <w:rFonts w:ascii="仿宋" w:eastAsia="仿宋" w:hAnsi="仿宋" w:cs="仿宋" w:hint="eastAsia"/>
          <w:b/>
          <w:bCs/>
          <w:color w:val="333333"/>
          <w:sz w:val="28"/>
          <w:szCs w:val="28"/>
          <w:shd w:val="clear" w:color="auto" w:fill="FFFFFF"/>
        </w:rPr>
        <w:t>中国共产主义青年团景德镇市委员会</w:t>
      </w:r>
      <w:r>
        <w:rPr>
          <w:rFonts w:ascii="仿宋" w:eastAsia="仿宋" w:hAnsi="仿宋" w:cs="仿宋" w:hint="eastAsia"/>
          <w:b/>
          <w:bCs/>
          <w:color w:val="333333"/>
          <w:sz w:val="28"/>
          <w:szCs w:val="28"/>
          <w:shd w:val="clear" w:color="auto" w:fill="FFFFFF"/>
        </w:rPr>
        <w:t>2022</w:t>
      </w:r>
      <w:r>
        <w:rPr>
          <w:rFonts w:ascii="仿宋" w:eastAsia="仿宋" w:hAnsi="仿宋" w:cs="仿宋" w:hint="eastAsia"/>
          <w:b/>
          <w:bCs/>
          <w:color w:val="333333"/>
          <w:sz w:val="28"/>
          <w:szCs w:val="28"/>
          <w:shd w:val="clear" w:color="auto" w:fill="FFFFFF"/>
        </w:rPr>
        <w:t>年部门预算表</w:t>
      </w:r>
      <w:r>
        <w:rPr>
          <w:rFonts w:ascii="仿宋" w:eastAsia="仿宋" w:hAnsi="仿宋" w:cs="仿宋" w:hint="eastAsia"/>
          <w:color w:val="333333"/>
          <w:sz w:val="28"/>
          <w:szCs w:val="28"/>
          <w:shd w:val="clear" w:color="auto" w:fill="FFFFFF"/>
        </w:rPr>
        <w:t>（详见附表）</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lastRenderedPageBreak/>
        <w:t>     </w:t>
      </w:r>
    </w:p>
    <w:p w:rsidR="004A4C3E" w:rsidRDefault="00101DA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w:t>
      </w:r>
      <w:r>
        <w:rPr>
          <w:rFonts w:ascii="仿宋" w:eastAsia="仿宋" w:hAnsi="仿宋" w:cs="仿宋" w:hint="eastAsia"/>
          <w:b/>
          <w:bCs/>
          <w:color w:val="333333"/>
          <w:sz w:val="28"/>
          <w:szCs w:val="28"/>
          <w:shd w:val="clear" w:color="auto" w:fill="FFFFFF"/>
        </w:rPr>
        <w:t xml:space="preserve">　第四部分</w:t>
      </w:r>
      <w:r>
        <w:rPr>
          <w:rFonts w:ascii="仿宋" w:eastAsia="仿宋" w:hAnsi="仿宋" w:cs="仿宋" w:hint="eastAsia"/>
          <w:b/>
          <w:bCs/>
          <w:color w:val="333333"/>
          <w:sz w:val="28"/>
          <w:szCs w:val="28"/>
          <w:shd w:val="clear" w:color="auto" w:fill="FFFFFF"/>
        </w:rPr>
        <w:t xml:space="preserve"> </w:t>
      </w:r>
      <w:r>
        <w:rPr>
          <w:rFonts w:ascii="仿宋" w:eastAsia="仿宋" w:hAnsi="仿宋" w:cs="仿宋" w:hint="eastAsia"/>
          <w:b/>
          <w:bCs/>
          <w:color w:val="333333"/>
          <w:sz w:val="28"/>
          <w:szCs w:val="28"/>
          <w:shd w:val="clear" w:color="auto" w:fill="FFFFFF"/>
        </w:rPr>
        <w:t>名词解释</w:t>
      </w:r>
    </w:p>
    <w:p w:rsidR="004A4C3E" w:rsidRDefault="00101DA0" w:rsidP="004A4C3E">
      <w:pPr>
        <w:widowControl/>
        <w:spacing w:line="600" w:lineRule="exact"/>
        <w:ind w:leftChars="399" w:left="838" w:firstLineChars="2" w:firstLine="6"/>
        <w:jc w:val="left"/>
        <w:rPr>
          <w:rFonts w:ascii="仿宋" w:eastAsia="仿宋" w:hAnsi="仿宋" w:cs="仿宋"/>
          <w:color w:val="000000"/>
          <w:sz w:val="28"/>
          <w:szCs w:val="28"/>
        </w:rPr>
      </w:pPr>
      <w:r>
        <w:rPr>
          <w:rFonts w:ascii="仿宋" w:eastAsia="仿宋" w:hAnsi="仿宋" w:cs="仿宋" w:hint="eastAsia"/>
          <w:color w:val="333333"/>
          <w:sz w:val="28"/>
          <w:szCs w:val="28"/>
        </w:rPr>
        <w:t>一、收入科目</w:t>
      </w:r>
      <w:r>
        <w:rPr>
          <w:rFonts w:ascii="仿宋" w:eastAsia="仿宋" w:hAnsi="仿宋" w:cs="仿宋" w:hint="eastAsia"/>
          <w:color w:val="333333"/>
          <w:sz w:val="28"/>
          <w:szCs w:val="28"/>
        </w:rPr>
        <w:t xml:space="preserve">                                         </w:t>
      </w:r>
      <w:r>
        <w:rPr>
          <w:rFonts w:ascii="仿宋" w:eastAsia="仿宋" w:hAnsi="仿宋" w:cs="仿宋" w:hint="eastAsia"/>
          <w:color w:val="000000"/>
          <w:sz w:val="28"/>
          <w:szCs w:val="28"/>
        </w:rPr>
        <w:t>（一）财政拨款：指市级财政当年拨付的资金。</w:t>
      </w:r>
    </w:p>
    <w:p w:rsidR="004A4C3E" w:rsidRDefault="00101DA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t>（二）事业收入：指事业单位开展专业业务活动及辅助活动取得的收入。</w:t>
      </w:r>
    </w:p>
    <w:p w:rsidR="004A4C3E" w:rsidRDefault="00101DA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t>（三）事业单位经营收入：指事业单位在专业业务活动及辅助活动之外开展非独立核算经营活动取得的收入。</w:t>
      </w:r>
    </w:p>
    <w:p w:rsidR="004A4C3E" w:rsidRDefault="00101DA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t>（四）其他收入：指除财政拨款、事业收入、事业单位经营收入等以外的各项收入。</w:t>
      </w:r>
    </w:p>
    <w:p w:rsidR="004A4C3E" w:rsidRDefault="00101DA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（五）附属单位上缴收入：反映事业单位附属的独立核算单位按规定标准或比例缴纳的各项收入。包括附属的事业单位上缴的收入和附属的企业上缴的利润等。</w:t>
      </w:r>
    </w:p>
    <w:p w:rsidR="004A4C3E" w:rsidRDefault="00101DA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（六）上级补助收入：反映事业单位从主管部门和上级单位取得的非财政补助收入。</w:t>
      </w:r>
    </w:p>
    <w:p w:rsidR="004A4C3E" w:rsidRDefault="00101DA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（七）用事业基金弥补收支差额：填列事业单位用事业基金弥补</w:t>
      </w:r>
      <w:r>
        <w:rPr>
          <w:rFonts w:ascii="仿宋" w:eastAsia="仿宋" w:hAnsi="仿宋" w:cs="仿宋" w:hint="eastAsia"/>
          <w:color w:val="000000"/>
          <w:sz w:val="28"/>
          <w:szCs w:val="28"/>
        </w:rPr>
        <w:t>2021</w:t>
      </w:r>
      <w:r>
        <w:rPr>
          <w:rFonts w:ascii="仿宋" w:eastAsia="仿宋" w:hAnsi="仿宋" w:cs="仿宋" w:hint="eastAsia"/>
          <w:color w:val="000000"/>
          <w:sz w:val="28"/>
          <w:szCs w:val="28"/>
        </w:rPr>
        <w:t>年收支差额的数额。</w:t>
      </w:r>
    </w:p>
    <w:p w:rsidR="004A4C3E" w:rsidRDefault="00101DA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（八）上年结转和结余：填列</w:t>
      </w:r>
      <w:r>
        <w:rPr>
          <w:rFonts w:ascii="仿宋" w:eastAsia="仿宋" w:hAnsi="仿宋" w:cs="仿宋" w:hint="eastAsia"/>
          <w:color w:val="000000"/>
          <w:sz w:val="28"/>
          <w:szCs w:val="28"/>
        </w:rPr>
        <w:t>2021</w:t>
      </w:r>
      <w:r>
        <w:rPr>
          <w:rFonts w:ascii="仿宋" w:eastAsia="仿宋" w:hAnsi="仿宋" w:cs="仿宋" w:hint="eastAsia"/>
          <w:color w:val="000000"/>
          <w:sz w:val="28"/>
          <w:szCs w:val="28"/>
        </w:rPr>
        <w:t>年全部结转和结余的资金数，包括当年结转结余资金和历年滚存结转结余资金。</w:t>
      </w:r>
    </w:p>
    <w:p w:rsidR="004A4C3E" w:rsidRDefault="00101DA0">
      <w:pPr>
        <w:widowControl/>
        <w:spacing w:line="600" w:lineRule="exact"/>
        <w:ind w:firstLine="640"/>
        <w:jc w:val="left"/>
        <w:rPr>
          <w:rFonts w:ascii="仿宋" w:eastAsia="仿宋" w:hAnsi="仿宋" w:cs="仿宋"/>
          <w:b/>
          <w:bCs/>
          <w:color w:val="000000"/>
          <w:sz w:val="28"/>
          <w:szCs w:val="28"/>
        </w:rPr>
      </w:pPr>
      <w:r>
        <w:rPr>
          <w:rFonts w:ascii="仿宋" w:eastAsia="仿宋" w:hAnsi="仿宋" w:cs="仿宋" w:hint="eastAsia"/>
          <w:b/>
          <w:bCs/>
          <w:color w:val="000000"/>
          <w:sz w:val="28"/>
          <w:szCs w:val="28"/>
        </w:rPr>
        <w:t>二、支出科目</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lastRenderedPageBreak/>
        <w:t>（一）一般公共</w:t>
      </w:r>
      <w:r>
        <w:rPr>
          <w:rFonts w:ascii="仿宋" w:eastAsia="仿宋" w:hAnsi="仿宋" w:cs="仿宋" w:hint="eastAsia"/>
          <w:color w:val="000000"/>
          <w:kern w:val="0"/>
          <w:sz w:val="28"/>
          <w:szCs w:val="28"/>
        </w:rPr>
        <w:t>服务（类）其他共产党事务支出（款）行政运行（项）：指反映其他共产党事务行政单位（包括实行公务员管理的事业单位），用于保障机构正常运行、开展日常工作的基本支出；</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（二）一般公共服务支出（类）其他共产党事务支出（款）一般行政管理事务（项）：指反映其他共产党事务行政单位（包括实行公务员管理的事业单位）未单独设置项级科目的其他项目支出；</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（三）住房保障支出（类）住房改革支出（款）住房公积金（项）：指反映行政事业单位按人力资源和社会保障部、财政部规定的基本工资和津贴补贴以及规定比例为职工缴纳的住房公积金；</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（四）卫生</w:t>
      </w:r>
      <w:r>
        <w:rPr>
          <w:rFonts w:ascii="仿宋" w:eastAsia="仿宋" w:hAnsi="仿宋" w:cs="仿宋" w:hint="eastAsia"/>
          <w:color w:val="000000"/>
          <w:kern w:val="0"/>
          <w:sz w:val="28"/>
          <w:szCs w:val="28"/>
        </w:rPr>
        <w:t>健康支出（类）行政事业单位医疗（款）其他行政事业单位医疗支出（项）：指反映其他用于行政事业单位医疗方面的支出；</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（五）卫生健康支出（类）行政事业单位医疗（款）公务员医疗补助（项）：指反映财政部门安排的公务员医疗补助经费；</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六）卫生健康支出（类）行政事业单位医疗（款）行政单位医疗（项）：指反映财政部门安排的行政单位（包括实行公务员管理的事业）基本医疗保险缴费经费，未参加医疗保险的行政单位的公费医疗经费，按国家规定享受离休人员、红军老战士待遇人员的医疗经费；</w:t>
      </w:r>
    </w:p>
    <w:p w:rsidR="004A4C3E" w:rsidRDefault="00101DA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（七）社会保障和就业支出（类）行政事业单位离退休（</w:t>
      </w:r>
      <w:r>
        <w:rPr>
          <w:rFonts w:ascii="仿宋" w:eastAsia="仿宋" w:hAnsi="仿宋" w:cs="仿宋" w:hint="eastAsia"/>
          <w:color w:val="000000"/>
          <w:kern w:val="0"/>
          <w:sz w:val="28"/>
          <w:szCs w:val="28"/>
        </w:rPr>
        <w:t>款）机关事业单位基本养老保险缴费支出（项）：指反映机关事业单位实施养老保险制度由单位缴纳的基本养老保险费支出。</w:t>
      </w:r>
    </w:p>
    <w:p w:rsidR="00101DA0" w:rsidRPr="00101DA0" w:rsidRDefault="00101DA0" w:rsidP="00101DA0">
      <w:pPr>
        <w:pStyle w:val="a6"/>
        <w:widowControl/>
        <w:shd w:val="clear" w:color="auto" w:fill="FFFFFF"/>
        <w:ind w:firstLineChars="300" w:firstLine="840"/>
        <w:rPr>
          <w:rFonts w:ascii="仿宋" w:eastAsia="仿宋" w:hAnsi="仿宋" w:cs="宋体"/>
          <w:color w:val="333333"/>
          <w:sz w:val="28"/>
          <w:szCs w:val="28"/>
          <w:shd w:val="clear" w:color="auto" w:fill="FFFFFF"/>
        </w:rPr>
      </w:pPr>
      <w:r w:rsidRPr="00101DA0">
        <w:rPr>
          <w:rFonts w:ascii="仿宋" w:eastAsia="仿宋" w:hAnsi="仿宋" w:cs="宋体" w:hint="eastAsia"/>
          <w:color w:val="333333"/>
          <w:sz w:val="28"/>
          <w:szCs w:val="28"/>
          <w:shd w:val="clear" w:color="auto" w:fill="FFFFFF"/>
        </w:rPr>
        <w:t>三、相关专业名词</w:t>
      </w:r>
    </w:p>
    <w:p w:rsidR="00101DA0" w:rsidRPr="00101DA0" w:rsidRDefault="00101DA0" w:rsidP="00101DA0">
      <w:pPr>
        <w:pStyle w:val="a6"/>
        <w:widowControl/>
        <w:shd w:val="clear" w:color="auto" w:fill="FFFFFF"/>
        <w:ind w:firstLineChars="300" w:firstLine="840"/>
        <w:rPr>
          <w:rFonts w:ascii="仿宋" w:eastAsia="仿宋" w:hAnsi="仿宋" w:cs="宋体"/>
          <w:color w:val="333333"/>
          <w:sz w:val="28"/>
          <w:szCs w:val="28"/>
          <w:shd w:val="clear" w:color="auto" w:fill="FFFFFF"/>
        </w:rPr>
      </w:pPr>
      <w:r w:rsidRPr="00101DA0">
        <w:rPr>
          <w:rFonts w:ascii="仿宋" w:eastAsia="仿宋" w:hAnsi="仿宋" w:cs="宋体" w:hint="eastAsia"/>
          <w:color w:val="333333"/>
          <w:sz w:val="28"/>
          <w:szCs w:val="28"/>
          <w:shd w:val="clear" w:color="auto" w:fill="FFFFFF"/>
        </w:rPr>
        <w:lastRenderedPageBreak/>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101DA0" w:rsidRPr="00101DA0" w:rsidRDefault="00101DA0" w:rsidP="00101DA0">
      <w:pPr>
        <w:pStyle w:val="a6"/>
        <w:widowControl/>
        <w:shd w:val="clear" w:color="auto" w:fill="FFFFFF"/>
        <w:ind w:firstLineChars="300" w:firstLine="840"/>
        <w:rPr>
          <w:rFonts w:ascii="仿宋" w:eastAsia="仿宋" w:hAnsi="仿宋" w:cs="宋体"/>
          <w:color w:val="333333"/>
          <w:sz w:val="28"/>
          <w:szCs w:val="28"/>
          <w:shd w:val="clear" w:color="auto" w:fill="FFFFFF"/>
        </w:rPr>
      </w:pPr>
      <w:r w:rsidRPr="00101DA0">
        <w:rPr>
          <w:rFonts w:ascii="仿宋" w:eastAsia="仿宋" w:hAnsi="仿宋" w:cs="宋体" w:hint="eastAsia"/>
          <w:color w:val="333333"/>
          <w:sz w:val="28"/>
          <w:szCs w:val="28"/>
          <w:shd w:val="clear" w:color="auto" w:fill="FFFFFF"/>
        </w:rPr>
        <w:t>（二）“三公”经费：指用财政拨款安排的因公出国（境）费、公务用车购置及运行维护费和公务接待费。其中，因公出国（境）</w:t>
      </w:r>
      <w:proofErr w:type="gramStart"/>
      <w:r w:rsidRPr="00101DA0">
        <w:rPr>
          <w:rFonts w:ascii="仿宋" w:eastAsia="仿宋" w:hAnsi="仿宋" w:cs="宋体" w:hint="eastAsia"/>
          <w:color w:val="333333"/>
          <w:sz w:val="28"/>
          <w:szCs w:val="28"/>
          <w:shd w:val="clear" w:color="auto" w:fill="FFFFFF"/>
        </w:rPr>
        <w:t>费反映</w:t>
      </w:r>
      <w:proofErr w:type="gramEnd"/>
      <w:r w:rsidRPr="00101DA0">
        <w:rPr>
          <w:rFonts w:ascii="仿宋" w:eastAsia="仿宋" w:hAnsi="仿宋" w:cs="宋体" w:hint="eastAsia"/>
          <w:color w:val="333333"/>
          <w:sz w:val="28"/>
          <w:szCs w:val="28"/>
          <w:shd w:val="clear" w:color="auto" w:fill="FFFFFF"/>
        </w:rPr>
        <w:t>单位公务出国（境）的国际旅费、国外城市间交通费、住宿费、伙食费、培训费、公杂费等支出；公务用车购置及运行维护费反映单位公务用车车辆购置支出（</w:t>
      </w:r>
      <w:proofErr w:type="gramStart"/>
      <w:r w:rsidRPr="00101DA0">
        <w:rPr>
          <w:rFonts w:ascii="仿宋" w:eastAsia="仿宋" w:hAnsi="仿宋" w:cs="宋体" w:hint="eastAsia"/>
          <w:color w:val="333333"/>
          <w:sz w:val="28"/>
          <w:szCs w:val="28"/>
          <w:shd w:val="clear" w:color="auto" w:fill="FFFFFF"/>
        </w:rPr>
        <w:t>含车辆</w:t>
      </w:r>
      <w:proofErr w:type="gramEnd"/>
      <w:r w:rsidRPr="00101DA0">
        <w:rPr>
          <w:rFonts w:ascii="仿宋" w:eastAsia="仿宋" w:hAnsi="仿宋" w:cs="宋体" w:hint="eastAsia"/>
          <w:color w:val="333333"/>
          <w:sz w:val="28"/>
          <w:szCs w:val="28"/>
          <w:shd w:val="clear" w:color="auto" w:fill="FFFFFF"/>
        </w:rPr>
        <w:t>购置税、牌照费），按规定保留的公务用车燃料费、维修费、过桥过路费、保险费、安全奖励费 用等支出；公务接待</w:t>
      </w:r>
      <w:proofErr w:type="gramStart"/>
      <w:r w:rsidRPr="00101DA0">
        <w:rPr>
          <w:rFonts w:ascii="仿宋" w:eastAsia="仿宋" w:hAnsi="仿宋" w:cs="宋体" w:hint="eastAsia"/>
          <w:color w:val="333333"/>
          <w:sz w:val="28"/>
          <w:szCs w:val="28"/>
          <w:shd w:val="clear" w:color="auto" w:fill="FFFFFF"/>
        </w:rPr>
        <w:t>费反映</w:t>
      </w:r>
      <w:proofErr w:type="gramEnd"/>
      <w:r w:rsidRPr="00101DA0">
        <w:rPr>
          <w:rFonts w:ascii="仿宋" w:eastAsia="仿宋" w:hAnsi="仿宋" w:cs="宋体" w:hint="eastAsia"/>
          <w:color w:val="333333"/>
          <w:sz w:val="28"/>
          <w:szCs w:val="28"/>
          <w:shd w:val="clear" w:color="auto" w:fill="FFFFFF"/>
        </w:rPr>
        <w:t>单位按规定开支的各类公务接待（含外宾接待）支出。</w:t>
      </w:r>
    </w:p>
    <w:p w:rsidR="00101DA0" w:rsidRDefault="00101DA0" w:rsidP="00101DA0">
      <w:pPr>
        <w:pStyle w:val="a6"/>
        <w:widowControl/>
        <w:shd w:val="clear" w:color="auto" w:fill="FFFFFF"/>
        <w:ind w:left="560" w:hangingChars="200" w:hanging="560"/>
        <w:rPr>
          <w:rFonts w:ascii="仿宋" w:eastAsia="仿宋" w:hAnsi="仿宋" w:cs="仿宋"/>
          <w:color w:val="333333"/>
          <w:sz w:val="28"/>
          <w:szCs w:val="28"/>
        </w:rPr>
      </w:pPr>
    </w:p>
    <w:p w:rsidR="00101DA0" w:rsidRDefault="00101DA0" w:rsidP="00101DA0">
      <w:pPr>
        <w:ind w:firstLine="268"/>
        <w:jc w:val="left"/>
      </w:pPr>
    </w:p>
    <w:p w:rsidR="004A4C3E" w:rsidRPr="00101DA0" w:rsidRDefault="004A4C3E">
      <w:pPr>
        <w:pStyle w:val="a6"/>
        <w:widowControl/>
        <w:shd w:val="clear" w:color="auto" w:fill="FFFFFF"/>
        <w:ind w:firstLine="560"/>
        <w:rPr>
          <w:rFonts w:ascii="仿宋" w:eastAsia="仿宋" w:hAnsi="仿宋" w:cs="仿宋"/>
          <w:color w:val="333333"/>
          <w:sz w:val="28"/>
          <w:szCs w:val="28"/>
          <w:shd w:val="clear" w:color="auto" w:fill="FFFFFF"/>
        </w:rPr>
      </w:pPr>
    </w:p>
    <w:p w:rsidR="004A4C3E" w:rsidRDefault="004A4C3E">
      <w:pPr>
        <w:pStyle w:val="a6"/>
        <w:widowControl/>
        <w:shd w:val="clear" w:color="auto" w:fill="FFFFFF"/>
        <w:ind w:firstLine="560"/>
        <w:rPr>
          <w:rFonts w:ascii="仿宋" w:eastAsia="仿宋" w:hAnsi="仿宋" w:cs="仿宋"/>
          <w:color w:val="333333"/>
          <w:sz w:val="28"/>
          <w:szCs w:val="28"/>
          <w:shd w:val="clear" w:color="auto" w:fill="FFFFFF"/>
        </w:rPr>
      </w:pPr>
    </w:p>
    <w:p w:rsidR="004A4C3E" w:rsidRDefault="004A4C3E">
      <w:pPr>
        <w:pStyle w:val="a6"/>
        <w:widowControl/>
        <w:shd w:val="clear" w:color="auto" w:fill="FFFFFF"/>
        <w:ind w:firstLine="560"/>
        <w:rPr>
          <w:rFonts w:ascii="仿宋" w:eastAsia="仿宋" w:hAnsi="仿宋" w:cs="仿宋"/>
          <w:color w:val="333333"/>
          <w:sz w:val="28"/>
          <w:szCs w:val="28"/>
          <w:shd w:val="clear" w:color="auto" w:fill="FFFFFF"/>
        </w:rPr>
      </w:pPr>
    </w:p>
    <w:p w:rsidR="004A4C3E" w:rsidRDefault="004A4C3E">
      <w:pPr>
        <w:pStyle w:val="a6"/>
        <w:widowControl/>
        <w:shd w:val="clear" w:color="auto" w:fill="FFFFFF"/>
        <w:ind w:firstLine="560"/>
        <w:rPr>
          <w:rFonts w:ascii="仿宋" w:eastAsia="仿宋" w:hAnsi="仿宋" w:cs="仿宋"/>
          <w:color w:val="333333"/>
          <w:sz w:val="28"/>
          <w:szCs w:val="28"/>
          <w:shd w:val="clear" w:color="auto" w:fill="FFFFFF"/>
        </w:rPr>
      </w:pPr>
    </w:p>
    <w:p w:rsidR="004A4C3E" w:rsidRDefault="004A4C3E">
      <w:pPr>
        <w:pStyle w:val="a6"/>
        <w:widowControl/>
        <w:shd w:val="clear" w:color="auto" w:fill="FFFFFF"/>
        <w:ind w:firstLine="560"/>
        <w:rPr>
          <w:rFonts w:ascii="仿宋" w:eastAsia="仿宋" w:hAnsi="仿宋" w:cs="仿宋"/>
          <w:color w:val="333333"/>
          <w:sz w:val="28"/>
          <w:szCs w:val="28"/>
          <w:shd w:val="clear" w:color="auto" w:fill="FFFFFF"/>
        </w:rPr>
      </w:pPr>
    </w:p>
    <w:p w:rsidR="004A4C3E" w:rsidRDefault="004A4C3E">
      <w:pPr>
        <w:ind w:firstLine="478"/>
        <w:jc w:val="left"/>
      </w:pPr>
    </w:p>
    <w:p w:rsidR="004A4C3E" w:rsidRDefault="004A4C3E">
      <w:pPr>
        <w:pStyle w:val="2"/>
        <w:ind w:firstLineChars="200" w:firstLine="643"/>
        <w:rPr>
          <w:rFonts w:ascii="仿宋_GB2312" w:eastAsia="仿宋_GB2312" w:hAnsi="宋体" w:cs="Times New Roman"/>
        </w:rPr>
      </w:pPr>
    </w:p>
    <w:p w:rsidR="004A4C3E" w:rsidRDefault="004A4C3E">
      <w:pPr>
        <w:pStyle w:val="2"/>
        <w:ind w:firstLineChars="200" w:firstLine="643"/>
        <w:rPr>
          <w:rFonts w:ascii="仿宋_GB2312" w:eastAsia="仿宋_GB2312" w:hAnsi="宋体" w:cs="Times New Roman"/>
        </w:rPr>
      </w:pPr>
    </w:p>
    <w:p w:rsidR="004A4C3E" w:rsidRDefault="004A4C3E">
      <w:pPr>
        <w:ind w:firstLineChars="200" w:firstLine="640"/>
        <w:rPr>
          <w:rFonts w:ascii="仿宋_GB2312" w:eastAsia="仿宋_GB2312" w:cs="Times New Roman"/>
          <w:sz w:val="32"/>
          <w:szCs w:val="32"/>
        </w:rPr>
      </w:pPr>
    </w:p>
    <w:p w:rsidR="004A4C3E" w:rsidRDefault="004A4C3E">
      <w:pPr>
        <w:ind w:firstLineChars="200" w:firstLine="640"/>
        <w:rPr>
          <w:rFonts w:ascii="仿宋_GB2312" w:eastAsia="仿宋_GB2312" w:cs="Times New Roman"/>
          <w:sz w:val="32"/>
          <w:szCs w:val="32"/>
        </w:rPr>
      </w:pPr>
    </w:p>
    <w:p w:rsidR="004A4C3E" w:rsidRDefault="004A4C3E">
      <w:pPr>
        <w:ind w:firstLineChars="200" w:firstLine="640"/>
        <w:rPr>
          <w:rFonts w:ascii="仿宋_GB2312" w:eastAsia="仿宋_GB2312" w:cs="Times New Roman"/>
          <w:sz w:val="32"/>
          <w:szCs w:val="32"/>
        </w:rPr>
      </w:pPr>
    </w:p>
    <w:p w:rsidR="004A4C3E" w:rsidRDefault="004A4C3E">
      <w:pPr>
        <w:ind w:firstLineChars="200" w:firstLine="640"/>
        <w:rPr>
          <w:rFonts w:ascii="仿宋_GB2312" w:eastAsia="仿宋_GB2312" w:cs="Times New Roman"/>
          <w:sz w:val="32"/>
          <w:szCs w:val="32"/>
        </w:rPr>
      </w:pPr>
    </w:p>
    <w:p w:rsidR="004A4C3E" w:rsidRDefault="004A4C3E">
      <w:pPr>
        <w:ind w:firstLineChars="200" w:firstLine="640"/>
        <w:rPr>
          <w:rFonts w:ascii="仿宋_GB2312" w:eastAsia="仿宋_GB2312" w:cs="Times New Roman"/>
          <w:sz w:val="32"/>
          <w:szCs w:val="32"/>
        </w:rPr>
      </w:pPr>
    </w:p>
    <w:sectPr w:rsidR="004A4C3E" w:rsidSect="004A4C3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C3E" w:rsidRDefault="004A4C3E" w:rsidP="004A4C3E">
      <w:r>
        <w:separator/>
      </w:r>
    </w:p>
  </w:endnote>
  <w:endnote w:type="continuationSeparator" w:id="1">
    <w:p w:rsidR="004A4C3E" w:rsidRDefault="004A4C3E" w:rsidP="004A4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3E" w:rsidRDefault="004A4C3E">
    <w:pPr>
      <w:pStyle w:val="a5"/>
      <w:framePr w:wrap="around" w:vAnchor="text" w:hAnchor="margin" w:xAlign="center" w:y="1"/>
      <w:rPr>
        <w:rStyle w:val="a8"/>
        <w:rFonts w:cs="Times New Roman"/>
      </w:rPr>
    </w:pPr>
    <w:r>
      <w:rPr>
        <w:rStyle w:val="a8"/>
      </w:rPr>
      <w:fldChar w:fldCharType="begin"/>
    </w:r>
    <w:r w:rsidR="00101DA0">
      <w:rPr>
        <w:rStyle w:val="a8"/>
      </w:rPr>
      <w:instrText xml:space="preserve">PAGE  </w:instrText>
    </w:r>
    <w:r>
      <w:rPr>
        <w:rStyle w:val="a8"/>
      </w:rPr>
      <w:fldChar w:fldCharType="separate"/>
    </w:r>
    <w:r w:rsidR="00101DA0">
      <w:rPr>
        <w:rStyle w:val="a8"/>
        <w:noProof/>
      </w:rPr>
      <w:t>2</w:t>
    </w:r>
    <w:r>
      <w:rPr>
        <w:rStyle w:val="a8"/>
      </w:rPr>
      <w:fldChar w:fldCharType="end"/>
    </w:r>
  </w:p>
  <w:p w:rsidR="004A4C3E" w:rsidRDefault="004A4C3E">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C3E" w:rsidRDefault="004A4C3E" w:rsidP="004A4C3E">
      <w:r>
        <w:separator/>
      </w:r>
    </w:p>
  </w:footnote>
  <w:footnote w:type="continuationSeparator" w:id="1">
    <w:p w:rsidR="004A4C3E" w:rsidRDefault="004A4C3E" w:rsidP="004A4C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799031"/>
    <w:multiLevelType w:val="singleLevel"/>
    <w:tmpl w:val="D9799031"/>
    <w:lvl w:ilvl="0">
      <w:start w:val="2"/>
      <w:numFmt w:val="chineseCounting"/>
      <w:suff w:val="nothing"/>
      <w:lvlText w:val="（%1）"/>
      <w:lvlJc w:val="left"/>
      <w:rPr>
        <w:rFonts w:hint="eastAsia"/>
      </w:rPr>
    </w:lvl>
  </w:abstractNum>
  <w:abstractNum w:abstractNumId="1">
    <w:nsid w:val="DB1485D5"/>
    <w:multiLevelType w:val="singleLevel"/>
    <w:tmpl w:val="DB1485D5"/>
    <w:lvl w:ilvl="0">
      <w:start w:val="1"/>
      <w:numFmt w:val="chineseCounting"/>
      <w:suff w:val="nothing"/>
      <w:lvlText w:val="（%1）"/>
      <w:lvlJc w:val="left"/>
      <w:rPr>
        <w:rFonts w:hint="eastAsia"/>
      </w:rPr>
    </w:lvl>
  </w:abstractNum>
  <w:abstractNum w:abstractNumId="2">
    <w:nsid w:val="50AFC9D9"/>
    <w:multiLevelType w:val="singleLevel"/>
    <w:tmpl w:val="50AFC9D9"/>
    <w:lvl w:ilvl="0">
      <w:start w:val="4"/>
      <w:numFmt w:val="chineseCounting"/>
      <w:suff w:val="nothing"/>
      <w:lvlText w:val="（%1）"/>
      <w:lvlJc w:val="left"/>
      <w:rPr>
        <w:rFonts w:hint="eastAsia"/>
      </w:rPr>
    </w:lvl>
  </w:abstractNum>
  <w:abstractNum w:abstractNumId="3">
    <w:nsid w:val="7A4CAA20"/>
    <w:multiLevelType w:val="singleLevel"/>
    <w:tmpl w:val="7A4CAA20"/>
    <w:lvl w:ilvl="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mRlZTc2MTBkMGZkYTg5ODY3ODViYmRiMWZkMWYwNGUifQ=="/>
  </w:docVars>
  <w:rsids>
    <w:rsidRoot w:val="19076E1D"/>
    <w:rsid w:val="00003B53"/>
    <w:rsid w:val="0002050A"/>
    <w:rsid w:val="000429DB"/>
    <w:rsid w:val="00066060"/>
    <w:rsid w:val="000A6A68"/>
    <w:rsid w:val="000F14F5"/>
    <w:rsid w:val="00101DA0"/>
    <w:rsid w:val="001601A8"/>
    <w:rsid w:val="00257918"/>
    <w:rsid w:val="002B0933"/>
    <w:rsid w:val="00492391"/>
    <w:rsid w:val="004A4C3E"/>
    <w:rsid w:val="006B251B"/>
    <w:rsid w:val="007E4501"/>
    <w:rsid w:val="008110CC"/>
    <w:rsid w:val="00820600"/>
    <w:rsid w:val="009C394E"/>
    <w:rsid w:val="00AA26E3"/>
    <w:rsid w:val="00AD3E6A"/>
    <w:rsid w:val="00B109D7"/>
    <w:rsid w:val="00C04C9A"/>
    <w:rsid w:val="00CB427A"/>
    <w:rsid w:val="00D1094C"/>
    <w:rsid w:val="00D54FE1"/>
    <w:rsid w:val="00E137CD"/>
    <w:rsid w:val="00EC4471"/>
    <w:rsid w:val="00F500B9"/>
    <w:rsid w:val="01407008"/>
    <w:rsid w:val="02011633"/>
    <w:rsid w:val="0215426D"/>
    <w:rsid w:val="022502CD"/>
    <w:rsid w:val="03D6520D"/>
    <w:rsid w:val="042C546D"/>
    <w:rsid w:val="046947D9"/>
    <w:rsid w:val="04B23115"/>
    <w:rsid w:val="04B5128E"/>
    <w:rsid w:val="05157E55"/>
    <w:rsid w:val="06D470CA"/>
    <w:rsid w:val="07812979"/>
    <w:rsid w:val="08EE0B31"/>
    <w:rsid w:val="0A684154"/>
    <w:rsid w:val="0CB044AE"/>
    <w:rsid w:val="0CC63EA8"/>
    <w:rsid w:val="0CDF41C3"/>
    <w:rsid w:val="0F0251D8"/>
    <w:rsid w:val="0F4237DB"/>
    <w:rsid w:val="0F500A4C"/>
    <w:rsid w:val="0F5469B9"/>
    <w:rsid w:val="0FCB58D0"/>
    <w:rsid w:val="100004EB"/>
    <w:rsid w:val="108E08FD"/>
    <w:rsid w:val="11075F72"/>
    <w:rsid w:val="11427CB1"/>
    <w:rsid w:val="11454C58"/>
    <w:rsid w:val="118503F4"/>
    <w:rsid w:val="120B7CFB"/>
    <w:rsid w:val="129741B5"/>
    <w:rsid w:val="13585682"/>
    <w:rsid w:val="13692EAB"/>
    <w:rsid w:val="139E3D52"/>
    <w:rsid w:val="14940949"/>
    <w:rsid w:val="149737B8"/>
    <w:rsid w:val="14F22596"/>
    <w:rsid w:val="15000B4F"/>
    <w:rsid w:val="16F34873"/>
    <w:rsid w:val="173F4BE4"/>
    <w:rsid w:val="174469B9"/>
    <w:rsid w:val="17F56772"/>
    <w:rsid w:val="18AF2ACF"/>
    <w:rsid w:val="18F52C56"/>
    <w:rsid w:val="19076E1D"/>
    <w:rsid w:val="1AE23891"/>
    <w:rsid w:val="1B913916"/>
    <w:rsid w:val="1BB272C7"/>
    <w:rsid w:val="1C2639DE"/>
    <w:rsid w:val="1CA63E33"/>
    <w:rsid w:val="1D2F0D8C"/>
    <w:rsid w:val="1DCA17AA"/>
    <w:rsid w:val="1EBD751D"/>
    <w:rsid w:val="1ED81C5A"/>
    <w:rsid w:val="1F361D31"/>
    <w:rsid w:val="205B4410"/>
    <w:rsid w:val="21FF3BF2"/>
    <w:rsid w:val="22615B85"/>
    <w:rsid w:val="22B32C74"/>
    <w:rsid w:val="22D1085E"/>
    <w:rsid w:val="230737C4"/>
    <w:rsid w:val="25911C8F"/>
    <w:rsid w:val="25A65ADF"/>
    <w:rsid w:val="25C00D36"/>
    <w:rsid w:val="25FC6C2E"/>
    <w:rsid w:val="26087612"/>
    <w:rsid w:val="26A84DB5"/>
    <w:rsid w:val="26BE2CE2"/>
    <w:rsid w:val="279732DF"/>
    <w:rsid w:val="28046B2A"/>
    <w:rsid w:val="29730025"/>
    <w:rsid w:val="299D3AEC"/>
    <w:rsid w:val="29A44C57"/>
    <w:rsid w:val="2A465205"/>
    <w:rsid w:val="2B987DF3"/>
    <w:rsid w:val="2C254BFA"/>
    <w:rsid w:val="2DBB222D"/>
    <w:rsid w:val="2E072ABB"/>
    <w:rsid w:val="2E3D7B0D"/>
    <w:rsid w:val="2E8F6B8B"/>
    <w:rsid w:val="2EEF0715"/>
    <w:rsid w:val="2F1247C3"/>
    <w:rsid w:val="2FC35F0E"/>
    <w:rsid w:val="2FE42ECB"/>
    <w:rsid w:val="30E5544F"/>
    <w:rsid w:val="30F7187E"/>
    <w:rsid w:val="31567135"/>
    <w:rsid w:val="32955BCA"/>
    <w:rsid w:val="330A095E"/>
    <w:rsid w:val="33E97301"/>
    <w:rsid w:val="33F45B8D"/>
    <w:rsid w:val="344C4CEC"/>
    <w:rsid w:val="34502C6A"/>
    <w:rsid w:val="34C26726"/>
    <w:rsid w:val="35214D06"/>
    <w:rsid w:val="3568481A"/>
    <w:rsid w:val="3656023B"/>
    <w:rsid w:val="37D86303"/>
    <w:rsid w:val="37D90B6E"/>
    <w:rsid w:val="38D2177B"/>
    <w:rsid w:val="38F07A53"/>
    <w:rsid w:val="391A6DF6"/>
    <w:rsid w:val="39681B60"/>
    <w:rsid w:val="397403B4"/>
    <w:rsid w:val="39CE2774"/>
    <w:rsid w:val="3A013FC9"/>
    <w:rsid w:val="3AB7743C"/>
    <w:rsid w:val="3BAF2304"/>
    <w:rsid w:val="3BC91622"/>
    <w:rsid w:val="3D88341C"/>
    <w:rsid w:val="3D94467B"/>
    <w:rsid w:val="3E063278"/>
    <w:rsid w:val="3E0E653C"/>
    <w:rsid w:val="3F1F634D"/>
    <w:rsid w:val="3FD24B42"/>
    <w:rsid w:val="410D5E5F"/>
    <w:rsid w:val="415522E9"/>
    <w:rsid w:val="416C1D4D"/>
    <w:rsid w:val="41ED4F50"/>
    <w:rsid w:val="424C5AE3"/>
    <w:rsid w:val="43AB3CC9"/>
    <w:rsid w:val="43F26ABA"/>
    <w:rsid w:val="44532ED5"/>
    <w:rsid w:val="449238A9"/>
    <w:rsid w:val="44932327"/>
    <w:rsid w:val="44D22F5B"/>
    <w:rsid w:val="44FB29D4"/>
    <w:rsid w:val="46B25F4A"/>
    <w:rsid w:val="46CB34E4"/>
    <w:rsid w:val="48BE100A"/>
    <w:rsid w:val="490738FE"/>
    <w:rsid w:val="496A459F"/>
    <w:rsid w:val="49A86E83"/>
    <w:rsid w:val="4ACA268D"/>
    <w:rsid w:val="4BE9754F"/>
    <w:rsid w:val="4C775015"/>
    <w:rsid w:val="4D875A9E"/>
    <w:rsid w:val="4E001DDC"/>
    <w:rsid w:val="4F2E6B7E"/>
    <w:rsid w:val="4FDB3395"/>
    <w:rsid w:val="51027CC7"/>
    <w:rsid w:val="51162B2F"/>
    <w:rsid w:val="51D64099"/>
    <w:rsid w:val="520509CF"/>
    <w:rsid w:val="530E34EE"/>
    <w:rsid w:val="53747103"/>
    <w:rsid w:val="53AF64D0"/>
    <w:rsid w:val="53B2322F"/>
    <w:rsid w:val="53D85100"/>
    <w:rsid w:val="53F1124C"/>
    <w:rsid w:val="53F94791"/>
    <w:rsid w:val="54ED290E"/>
    <w:rsid w:val="557B50A8"/>
    <w:rsid w:val="558A5E24"/>
    <w:rsid w:val="56126AD3"/>
    <w:rsid w:val="56A10AE0"/>
    <w:rsid w:val="57CC144D"/>
    <w:rsid w:val="586643FF"/>
    <w:rsid w:val="588B1139"/>
    <w:rsid w:val="58A216EB"/>
    <w:rsid w:val="593247CA"/>
    <w:rsid w:val="59C87C41"/>
    <w:rsid w:val="5A334D73"/>
    <w:rsid w:val="5A410893"/>
    <w:rsid w:val="5A8E013C"/>
    <w:rsid w:val="5AB824E6"/>
    <w:rsid w:val="5AC43447"/>
    <w:rsid w:val="5BA443E0"/>
    <w:rsid w:val="5C3532CA"/>
    <w:rsid w:val="5C796A45"/>
    <w:rsid w:val="5C8F4BD6"/>
    <w:rsid w:val="5D334A6F"/>
    <w:rsid w:val="5D89592D"/>
    <w:rsid w:val="5DF94E8F"/>
    <w:rsid w:val="5E4D6811"/>
    <w:rsid w:val="5E803E8F"/>
    <w:rsid w:val="5F084C34"/>
    <w:rsid w:val="60761147"/>
    <w:rsid w:val="607F4851"/>
    <w:rsid w:val="61145E91"/>
    <w:rsid w:val="61206676"/>
    <w:rsid w:val="62B20F12"/>
    <w:rsid w:val="62F4311F"/>
    <w:rsid w:val="64C7438B"/>
    <w:rsid w:val="65C55907"/>
    <w:rsid w:val="66242522"/>
    <w:rsid w:val="662D3C12"/>
    <w:rsid w:val="665853E8"/>
    <w:rsid w:val="66DA49B1"/>
    <w:rsid w:val="677042DD"/>
    <w:rsid w:val="677F7B3B"/>
    <w:rsid w:val="67CA4F37"/>
    <w:rsid w:val="68404616"/>
    <w:rsid w:val="68433E5B"/>
    <w:rsid w:val="699E565B"/>
    <w:rsid w:val="6A7868C3"/>
    <w:rsid w:val="6A8904A7"/>
    <w:rsid w:val="6ABB42D9"/>
    <w:rsid w:val="6B2647F9"/>
    <w:rsid w:val="6B7B7826"/>
    <w:rsid w:val="6CC353AF"/>
    <w:rsid w:val="6CDA5076"/>
    <w:rsid w:val="6D63350C"/>
    <w:rsid w:val="6DA66ECD"/>
    <w:rsid w:val="6E1C2540"/>
    <w:rsid w:val="6E2D38E9"/>
    <w:rsid w:val="6E647B53"/>
    <w:rsid w:val="6E70795C"/>
    <w:rsid w:val="70377C5F"/>
    <w:rsid w:val="72772BDB"/>
    <w:rsid w:val="729D7CB5"/>
    <w:rsid w:val="735C08EC"/>
    <w:rsid w:val="74527FD0"/>
    <w:rsid w:val="76256C68"/>
    <w:rsid w:val="77B547A7"/>
    <w:rsid w:val="78970BE8"/>
    <w:rsid w:val="7A1841AE"/>
    <w:rsid w:val="7A323E3C"/>
    <w:rsid w:val="7A6E47AC"/>
    <w:rsid w:val="7AC92637"/>
    <w:rsid w:val="7B4102B0"/>
    <w:rsid w:val="7B5E4491"/>
    <w:rsid w:val="7B8A77B5"/>
    <w:rsid w:val="7BC21DA6"/>
    <w:rsid w:val="7E0A7F26"/>
    <w:rsid w:val="7E3F1A5B"/>
    <w:rsid w:val="7F690A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Body Text First Indent" w:semiHidden="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A4C3E"/>
    <w:pPr>
      <w:widowControl w:val="0"/>
      <w:jc w:val="both"/>
    </w:pPr>
    <w:rPr>
      <w:rFonts w:ascii="Calibri" w:hAnsi="Calibri" w:cs="Calibri"/>
      <w:kern w:val="2"/>
      <w:sz w:val="21"/>
      <w:szCs w:val="21"/>
    </w:rPr>
  </w:style>
  <w:style w:type="paragraph" w:styleId="2">
    <w:name w:val="heading 2"/>
    <w:basedOn w:val="a"/>
    <w:next w:val="a"/>
    <w:link w:val="2Char"/>
    <w:uiPriority w:val="99"/>
    <w:qFormat/>
    <w:rsid w:val="004A4C3E"/>
    <w:pPr>
      <w:keepNext/>
      <w:keepLines/>
      <w:spacing w:line="416"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rsid w:val="004A4C3E"/>
    <w:pPr>
      <w:snapToGrid w:val="0"/>
      <w:jc w:val="left"/>
    </w:pPr>
    <w:rPr>
      <w:kern w:val="0"/>
      <w:sz w:val="18"/>
      <w:szCs w:val="18"/>
    </w:rPr>
  </w:style>
  <w:style w:type="paragraph" w:styleId="a4">
    <w:name w:val="Body Text"/>
    <w:basedOn w:val="a"/>
    <w:qFormat/>
    <w:rsid w:val="004A4C3E"/>
    <w:rPr>
      <w:rFonts w:hint="eastAsia"/>
      <w:sz w:val="32"/>
    </w:rPr>
  </w:style>
  <w:style w:type="paragraph" w:styleId="a5">
    <w:name w:val="footer"/>
    <w:basedOn w:val="a"/>
    <w:link w:val="Char"/>
    <w:uiPriority w:val="99"/>
    <w:qFormat/>
    <w:rsid w:val="004A4C3E"/>
    <w:pPr>
      <w:tabs>
        <w:tab w:val="center" w:pos="4153"/>
        <w:tab w:val="right" w:pos="8306"/>
      </w:tabs>
      <w:snapToGrid w:val="0"/>
      <w:jc w:val="left"/>
    </w:pPr>
    <w:rPr>
      <w:sz w:val="18"/>
      <w:szCs w:val="18"/>
    </w:rPr>
  </w:style>
  <w:style w:type="paragraph" w:styleId="a6">
    <w:name w:val="Normal (Web)"/>
    <w:basedOn w:val="a"/>
    <w:uiPriority w:val="99"/>
    <w:semiHidden/>
    <w:unhideWhenUsed/>
    <w:qFormat/>
    <w:rsid w:val="004A4C3E"/>
    <w:pPr>
      <w:spacing w:beforeAutospacing="1" w:afterAutospacing="1"/>
      <w:jc w:val="left"/>
    </w:pPr>
    <w:rPr>
      <w:rFonts w:cs="Times New Roman"/>
      <w:kern w:val="0"/>
      <w:sz w:val="24"/>
    </w:rPr>
  </w:style>
  <w:style w:type="paragraph" w:styleId="a7">
    <w:name w:val="Body Text First Indent"/>
    <w:basedOn w:val="a4"/>
    <w:uiPriority w:val="99"/>
    <w:qFormat/>
    <w:rsid w:val="004A4C3E"/>
    <w:pPr>
      <w:ind w:firstLineChars="100" w:firstLine="420"/>
    </w:pPr>
  </w:style>
  <w:style w:type="character" w:styleId="a8">
    <w:name w:val="page number"/>
    <w:basedOn w:val="a1"/>
    <w:uiPriority w:val="99"/>
    <w:qFormat/>
    <w:rsid w:val="004A4C3E"/>
  </w:style>
  <w:style w:type="character" w:styleId="a9">
    <w:name w:val="FollowedHyperlink"/>
    <w:basedOn w:val="a1"/>
    <w:uiPriority w:val="99"/>
    <w:unhideWhenUsed/>
    <w:qFormat/>
    <w:rsid w:val="004A4C3E"/>
    <w:rPr>
      <w:color w:val="000000"/>
      <w:u w:val="none"/>
    </w:rPr>
  </w:style>
  <w:style w:type="character" w:styleId="aa">
    <w:name w:val="Hyperlink"/>
    <w:basedOn w:val="a1"/>
    <w:uiPriority w:val="99"/>
    <w:unhideWhenUsed/>
    <w:qFormat/>
    <w:rsid w:val="004A4C3E"/>
    <w:rPr>
      <w:color w:val="000000"/>
      <w:u w:val="none"/>
    </w:rPr>
  </w:style>
  <w:style w:type="character" w:customStyle="1" w:styleId="2Char">
    <w:name w:val="标题 2 Char"/>
    <w:basedOn w:val="a1"/>
    <w:link w:val="2"/>
    <w:uiPriority w:val="9"/>
    <w:semiHidden/>
    <w:qFormat/>
    <w:rsid w:val="004A4C3E"/>
    <w:rPr>
      <w:rFonts w:asciiTheme="majorHAnsi" w:eastAsiaTheme="majorEastAsia" w:hAnsiTheme="majorHAnsi" w:cstheme="majorBidi"/>
      <w:b/>
      <w:bCs/>
      <w:sz w:val="32"/>
      <w:szCs w:val="32"/>
    </w:rPr>
  </w:style>
  <w:style w:type="character" w:customStyle="1" w:styleId="Char">
    <w:name w:val="页脚 Char"/>
    <w:basedOn w:val="a1"/>
    <w:link w:val="a5"/>
    <w:uiPriority w:val="99"/>
    <w:semiHidden/>
    <w:qFormat/>
    <w:rsid w:val="004A4C3E"/>
    <w:rPr>
      <w:rFonts w:cs="Calibri"/>
      <w:sz w:val="18"/>
      <w:szCs w:val="18"/>
    </w:rPr>
  </w:style>
  <w:style w:type="paragraph" w:styleId="ab">
    <w:name w:val="List Paragraph"/>
    <w:basedOn w:val="a"/>
    <w:uiPriority w:val="99"/>
    <w:semiHidden/>
    <w:unhideWhenUsed/>
    <w:qFormat/>
    <w:rsid w:val="004A4C3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3983</Words>
  <Characters>605</Characters>
  <Application>Microsoft Office Word</Application>
  <DocSecurity>0</DocSecurity>
  <Lines>5</Lines>
  <Paragraphs>9</Paragraphs>
  <ScaleCrop>false</ScaleCrop>
  <Company>微软中国</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888</cp:lastModifiedBy>
  <cp:revision>7</cp:revision>
  <dcterms:created xsi:type="dcterms:W3CDTF">2022-02-20T06:23:00Z</dcterms:created>
  <dcterms:modified xsi:type="dcterms:W3CDTF">2023-05-19T03:53:00Z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0774A32FD22B431E84DAC6A3CF51B139_13</vt:lpwstr>
  </property>
</Properties>
</file>