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EB" w:rsidRDefault="006A389B">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共青团景德镇市委</w:t>
      </w:r>
      <w:r>
        <w:rPr>
          <w:rFonts w:ascii="仿宋" w:eastAsia="仿宋" w:hAnsi="仿宋" w:cs="仿宋" w:hint="eastAsia"/>
          <w:b/>
          <w:bCs/>
          <w:sz w:val="44"/>
          <w:szCs w:val="44"/>
        </w:rPr>
        <w:t>20</w:t>
      </w:r>
      <w:r>
        <w:rPr>
          <w:rFonts w:ascii="仿宋" w:eastAsia="仿宋" w:hAnsi="仿宋" w:cs="仿宋" w:hint="eastAsia"/>
          <w:b/>
          <w:bCs/>
          <w:sz w:val="44"/>
          <w:szCs w:val="44"/>
        </w:rPr>
        <w:t>21</w:t>
      </w:r>
      <w:r>
        <w:rPr>
          <w:rFonts w:ascii="仿宋" w:eastAsia="仿宋" w:hAnsi="仿宋" w:cs="仿宋" w:hint="eastAsia"/>
          <w:b/>
          <w:bCs/>
          <w:sz w:val="44"/>
          <w:szCs w:val="44"/>
        </w:rPr>
        <w:t>年度</w:t>
      </w:r>
      <w:r>
        <w:rPr>
          <w:rFonts w:ascii="仿宋" w:eastAsia="仿宋" w:hAnsi="仿宋" w:cs="仿宋" w:hint="eastAsia"/>
          <w:b/>
          <w:bCs/>
          <w:sz w:val="44"/>
          <w:szCs w:val="44"/>
        </w:rPr>
        <w:t>单位</w:t>
      </w:r>
      <w:r>
        <w:rPr>
          <w:rFonts w:ascii="仿宋" w:eastAsia="仿宋" w:hAnsi="仿宋" w:cs="仿宋" w:hint="eastAsia"/>
          <w:b/>
          <w:bCs/>
          <w:sz w:val="44"/>
          <w:szCs w:val="44"/>
        </w:rPr>
        <w:t>决算</w:t>
      </w:r>
    </w:p>
    <w:p w:rsidR="00477FEB" w:rsidRDefault="00477FEB">
      <w:pPr>
        <w:spacing w:line="600" w:lineRule="exact"/>
        <w:jc w:val="center"/>
        <w:rPr>
          <w:rFonts w:ascii="仿宋" w:eastAsia="仿宋" w:hAnsi="仿宋" w:cs="仿宋"/>
          <w:sz w:val="44"/>
          <w:szCs w:val="44"/>
        </w:rPr>
      </w:pPr>
    </w:p>
    <w:p w:rsidR="00477FEB" w:rsidRDefault="006A389B">
      <w:pPr>
        <w:spacing w:line="600" w:lineRule="exact"/>
        <w:jc w:val="center"/>
        <w:rPr>
          <w:rFonts w:ascii="仿宋" w:eastAsia="仿宋" w:hAnsi="仿宋" w:cs="仿宋"/>
          <w:b/>
          <w:bCs/>
          <w:sz w:val="44"/>
          <w:szCs w:val="44"/>
        </w:rPr>
      </w:pPr>
      <w:r>
        <w:rPr>
          <w:rFonts w:ascii="仿宋" w:eastAsia="仿宋" w:hAnsi="仿宋" w:cs="仿宋" w:hint="eastAsia"/>
          <w:b/>
          <w:bCs/>
          <w:sz w:val="44"/>
          <w:szCs w:val="44"/>
        </w:rPr>
        <w:t>目</w:t>
      </w:r>
      <w:r>
        <w:rPr>
          <w:rFonts w:ascii="仿宋" w:eastAsia="仿宋" w:hAnsi="仿宋" w:cs="仿宋" w:hint="eastAsia"/>
          <w:b/>
          <w:bCs/>
          <w:sz w:val="44"/>
          <w:szCs w:val="44"/>
        </w:rPr>
        <w:t xml:space="preserve">    </w:t>
      </w:r>
      <w:r>
        <w:rPr>
          <w:rFonts w:ascii="仿宋" w:eastAsia="仿宋" w:hAnsi="仿宋" w:cs="仿宋" w:hint="eastAsia"/>
          <w:b/>
          <w:bCs/>
          <w:sz w:val="44"/>
          <w:szCs w:val="44"/>
        </w:rPr>
        <w:t>录</w:t>
      </w:r>
    </w:p>
    <w:p w:rsidR="00477FEB" w:rsidRDefault="00477FEB">
      <w:pPr>
        <w:widowControl/>
        <w:spacing w:line="600" w:lineRule="exact"/>
        <w:jc w:val="left"/>
        <w:rPr>
          <w:rFonts w:ascii="仿宋" w:eastAsia="仿宋" w:hAnsi="仿宋" w:cs="仿宋"/>
          <w:sz w:val="32"/>
          <w:szCs w:val="30"/>
        </w:rPr>
      </w:pPr>
    </w:p>
    <w:p w:rsidR="00477FEB" w:rsidRDefault="006A389B">
      <w:pPr>
        <w:widowControl/>
        <w:spacing w:line="600" w:lineRule="exact"/>
        <w:ind w:firstLine="640"/>
        <w:jc w:val="left"/>
        <w:rPr>
          <w:rFonts w:ascii="仿宋" w:eastAsia="仿宋" w:hAnsi="仿宋" w:cs="仿宋"/>
          <w:b/>
          <w:sz w:val="32"/>
          <w:szCs w:val="32"/>
        </w:rPr>
      </w:pPr>
      <w:r>
        <w:rPr>
          <w:rFonts w:ascii="仿宋" w:eastAsia="仿宋" w:hAnsi="仿宋" w:cs="仿宋" w:hint="eastAsia"/>
          <w:bCs/>
          <w:sz w:val="32"/>
          <w:szCs w:val="32"/>
        </w:rPr>
        <w:t>第一部分</w:t>
      </w:r>
      <w:r>
        <w:rPr>
          <w:rFonts w:ascii="仿宋" w:eastAsia="仿宋" w:hAnsi="仿宋" w:cs="仿宋" w:hint="eastAsia"/>
          <w:b/>
          <w:sz w:val="32"/>
          <w:szCs w:val="32"/>
        </w:rPr>
        <w:t xml:space="preserve">  </w:t>
      </w:r>
      <w:r>
        <w:rPr>
          <w:rFonts w:ascii="仿宋" w:eastAsia="仿宋" w:hAnsi="仿宋" w:cs="仿宋" w:hint="eastAsia"/>
          <w:b/>
          <w:sz w:val="32"/>
          <w:szCs w:val="32"/>
        </w:rPr>
        <w:t>团市委</w:t>
      </w:r>
      <w:r>
        <w:rPr>
          <w:rFonts w:ascii="仿宋" w:eastAsia="仿宋" w:hAnsi="仿宋" w:cs="仿宋" w:hint="eastAsia"/>
          <w:b/>
          <w:sz w:val="32"/>
          <w:szCs w:val="32"/>
        </w:rPr>
        <w:t>单位</w:t>
      </w:r>
      <w:r>
        <w:rPr>
          <w:rFonts w:ascii="仿宋" w:eastAsia="仿宋" w:hAnsi="仿宋" w:cs="仿宋" w:hint="eastAsia"/>
          <w:bCs/>
          <w:sz w:val="32"/>
          <w:szCs w:val="32"/>
        </w:rPr>
        <w:t>概况</w:t>
      </w:r>
    </w:p>
    <w:p w:rsidR="00477FEB" w:rsidRDefault="006A389B" w:rsidP="00477FE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一、收入支出决算总表</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二、收入决算表</w:t>
      </w:r>
    </w:p>
    <w:p w:rsidR="00477FEB" w:rsidRDefault="006A389B">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hint="eastAsia"/>
          <w:kern w:val="0"/>
          <w:sz w:val="32"/>
          <w:szCs w:val="32"/>
        </w:rPr>
        <w:t>三、支出决算表</w:t>
      </w:r>
    </w:p>
    <w:p w:rsidR="00477FEB" w:rsidRDefault="006A389B">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hint="eastAsia"/>
          <w:kern w:val="0"/>
          <w:sz w:val="32"/>
          <w:szCs w:val="32"/>
        </w:rPr>
        <w:t>四、财政拨款收入支出决算总表</w:t>
      </w:r>
    </w:p>
    <w:p w:rsidR="00477FEB" w:rsidRDefault="006A389B">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hint="eastAsia"/>
          <w:kern w:val="0"/>
          <w:sz w:val="32"/>
          <w:szCs w:val="32"/>
        </w:rPr>
        <w:t>五、一般公共预算财政拨款支出决算表</w:t>
      </w:r>
    </w:p>
    <w:p w:rsidR="00477FEB" w:rsidRDefault="006A389B">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hint="eastAsia"/>
          <w:kern w:val="0"/>
          <w:sz w:val="32"/>
          <w:szCs w:val="32"/>
        </w:rPr>
        <w:t>六、一般公共预算财政拨款基本支出决算表</w:t>
      </w:r>
    </w:p>
    <w:p w:rsidR="00477FEB" w:rsidRDefault="006A389B">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    </w:t>
      </w:r>
      <w:r>
        <w:rPr>
          <w:rFonts w:ascii="仿宋_GB2312" w:eastAsia="仿宋_GB2312" w:hAnsi="仿宋_GB2312" w:cs="宋体" w:hint="eastAsia"/>
          <w:kern w:val="0"/>
          <w:sz w:val="32"/>
          <w:szCs w:val="32"/>
        </w:rPr>
        <w:t>七、一般公共预算财政拨款“三公”经费支出决算</w:t>
      </w:r>
    </w:p>
    <w:p w:rsidR="00477FEB" w:rsidRDefault="006A389B">
      <w:pPr>
        <w:widowControl/>
        <w:spacing w:line="600" w:lineRule="exact"/>
        <w:ind w:firstLine="640"/>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表</w:t>
      </w:r>
    </w:p>
    <w:p w:rsidR="00477FEB" w:rsidRDefault="006A389B">
      <w:pPr>
        <w:widowControl/>
        <w:numPr>
          <w:ilvl w:val="0"/>
          <w:numId w:val="1"/>
        </w:numPr>
        <w:spacing w:line="600" w:lineRule="exact"/>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政府性基金预算财政拨款收入支出决算表</w:t>
      </w:r>
    </w:p>
    <w:p w:rsidR="00477FEB" w:rsidRDefault="006A389B">
      <w:pPr>
        <w:widowControl/>
        <w:numPr>
          <w:ilvl w:val="0"/>
          <w:numId w:val="1"/>
        </w:numPr>
        <w:spacing w:line="600" w:lineRule="exact"/>
        <w:jc w:val="left"/>
        <w:rPr>
          <w:rFonts w:ascii="仿宋_GB2312" w:eastAsia="仿宋_GB2312" w:hAnsi="仿宋_GB2312" w:cs="宋体"/>
          <w:kern w:val="0"/>
          <w:sz w:val="32"/>
          <w:szCs w:val="32"/>
        </w:rPr>
      </w:pPr>
      <w:r>
        <w:rPr>
          <w:rFonts w:ascii="仿宋_GB2312" w:eastAsia="仿宋_GB2312" w:hAnsi="仿宋_GB2312" w:cs="宋体" w:hint="eastAsia"/>
          <w:kern w:val="0"/>
          <w:sz w:val="32"/>
          <w:szCs w:val="32"/>
        </w:rPr>
        <w:t>国有资本经营预算财政拨款支出决算表</w:t>
      </w:r>
    </w:p>
    <w:p w:rsidR="00477FEB" w:rsidRDefault="006A389B">
      <w:pPr>
        <w:widowControl/>
        <w:spacing w:line="600" w:lineRule="exact"/>
        <w:ind w:firstLine="640"/>
        <w:jc w:val="left"/>
        <w:rPr>
          <w:rFonts w:ascii="仿宋" w:eastAsia="仿宋" w:hAnsi="仿宋" w:cs="仿宋"/>
          <w:kern w:val="0"/>
          <w:sz w:val="32"/>
          <w:szCs w:val="32"/>
        </w:rPr>
      </w:pPr>
      <w:r>
        <w:rPr>
          <w:rFonts w:ascii="仿宋_GB2312" w:eastAsia="仿宋_GB2312" w:hAnsi="仿宋_GB2312" w:cs="宋体" w:hint="eastAsia"/>
          <w:kern w:val="0"/>
          <w:sz w:val="32"/>
          <w:szCs w:val="32"/>
        </w:rPr>
        <w:t>十</w:t>
      </w:r>
      <w:r>
        <w:rPr>
          <w:rFonts w:ascii="仿宋_GB2312" w:eastAsia="仿宋_GB2312" w:hAnsi="仿宋_GB2312" w:cs="宋体" w:hint="eastAsia"/>
          <w:kern w:val="0"/>
          <w:sz w:val="32"/>
          <w:szCs w:val="32"/>
        </w:rPr>
        <w:t>、国有资产占用情况表</w:t>
      </w:r>
    </w:p>
    <w:p w:rsidR="00477FEB" w:rsidRDefault="006A389B">
      <w:pPr>
        <w:widowControl/>
        <w:spacing w:line="600" w:lineRule="exact"/>
        <w:jc w:val="left"/>
        <w:rPr>
          <w:rFonts w:ascii="仿宋" w:eastAsia="仿宋" w:hAnsi="仿宋" w:cs="仿宋"/>
          <w:sz w:val="32"/>
          <w:szCs w:val="32"/>
        </w:rPr>
      </w:pPr>
      <w:r>
        <w:rPr>
          <w:rFonts w:ascii="仿宋" w:eastAsia="仿宋" w:hAnsi="仿宋" w:cs="仿宋" w:hint="eastAsia"/>
          <w:sz w:val="32"/>
          <w:szCs w:val="32"/>
        </w:rPr>
        <w:t>第三部分</w:t>
      </w:r>
      <w:r>
        <w:rPr>
          <w:rFonts w:ascii="仿宋" w:eastAsia="仿宋" w:hAnsi="仿宋" w:cs="仿宋" w:hint="eastAsia"/>
          <w:sz w:val="32"/>
          <w:szCs w:val="32"/>
        </w:rPr>
        <w:t xml:space="preserve">  20</w:t>
      </w:r>
      <w:r>
        <w:rPr>
          <w:rFonts w:ascii="仿宋" w:eastAsia="仿宋" w:hAnsi="仿宋" w:cs="仿宋" w:hint="eastAsia"/>
          <w:sz w:val="32"/>
          <w:szCs w:val="32"/>
        </w:rPr>
        <w:t>21</w:t>
      </w:r>
      <w:r>
        <w:rPr>
          <w:rFonts w:ascii="仿宋" w:eastAsia="仿宋" w:hAnsi="仿宋" w:cs="仿宋" w:hint="eastAsia"/>
          <w:sz w:val="32"/>
          <w:szCs w:val="32"/>
        </w:rPr>
        <w:t>年度</w:t>
      </w:r>
      <w:r>
        <w:rPr>
          <w:rFonts w:ascii="仿宋" w:eastAsia="仿宋" w:hAnsi="仿宋" w:cs="仿宋" w:hint="eastAsia"/>
          <w:sz w:val="32"/>
          <w:szCs w:val="32"/>
        </w:rPr>
        <w:t>单位</w:t>
      </w:r>
      <w:r>
        <w:rPr>
          <w:rFonts w:ascii="仿宋" w:eastAsia="仿宋" w:hAnsi="仿宋" w:cs="仿宋" w:hint="eastAsia"/>
          <w:sz w:val="32"/>
          <w:szCs w:val="32"/>
        </w:rPr>
        <w:t>决算情况说明</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一、收入决算情况说明</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二、支出决算情况说明</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三、财政拨款支出决算情况说明</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四、一般公共预算财政拨款基本支出决算情况说明</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五、一般公共预算财政拨款“三公”经费支出决算</w:t>
      </w:r>
    </w:p>
    <w:p w:rsidR="00477FEB" w:rsidRDefault="006A389B">
      <w:pPr>
        <w:widowControl/>
        <w:spacing w:line="600" w:lineRule="exact"/>
        <w:jc w:val="left"/>
        <w:rPr>
          <w:rFonts w:ascii="仿宋_GB2312" w:eastAsia="仿宋_GB2312" w:hAnsi="仿宋_GB2312"/>
          <w:sz w:val="32"/>
          <w:szCs w:val="30"/>
        </w:rPr>
      </w:pPr>
      <w:r>
        <w:rPr>
          <w:rFonts w:ascii="仿宋_GB2312" w:eastAsia="仿宋_GB2312" w:hAnsi="仿宋_GB2312" w:hint="eastAsia"/>
          <w:sz w:val="32"/>
          <w:szCs w:val="30"/>
        </w:rPr>
        <w:t xml:space="preserve">    </w:t>
      </w:r>
      <w:r>
        <w:rPr>
          <w:rFonts w:ascii="仿宋_GB2312" w:eastAsia="仿宋_GB2312" w:hAnsi="仿宋_GB2312" w:hint="eastAsia"/>
          <w:sz w:val="32"/>
          <w:szCs w:val="30"/>
        </w:rPr>
        <w:t>情况说明</w:t>
      </w:r>
    </w:p>
    <w:p w:rsidR="00477FEB" w:rsidRDefault="006A389B">
      <w:pPr>
        <w:widowControl/>
        <w:spacing w:line="600" w:lineRule="exact"/>
        <w:ind w:firstLineChars="400" w:firstLine="1280"/>
        <w:jc w:val="left"/>
        <w:rPr>
          <w:rFonts w:ascii="仿宋_GB2312" w:eastAsia="仿宋_GB2312" w:hAnsi="仿宋_GB2312"/>
          <w:sz w:val="32"/>
          <w:szCs w:val="30"/>
        </w:rPr>
      </w:pPr>
      <w:r>
        <w:rPr>
          <w:rFonts w:ascii="仿宋_GB2312" w:eastAsia="仿宋_GB2312" w:hAnsi="仿宋_GB2312" w:hint="eastAsia"/>
          <w:sz w:val="32"/>
          <w:szCs w:val="30"/>
        </w:rPr>
        <w:t>六、机关运行经费支出情况说明</w:t>
      </w:r>
    </w:p>
    <w:p w:rsidR="00477FEB" w:rsidRDefault="006A389B">
      <w:pPr>
        <w:widowControl/>
        <w:spacing w:line="6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lastRenderedPageBreak/>
        <w:t xml:space="preserve">    </w:t>
      </w:r>
      <w:r>
        <w:rPr>
          <w:rFonts w:ascii="仿宋_GB2312" w:eastAsia="仿宋_GB2312" w:hAnsi="仿宋_GB2312" w:hint="eastAsia"/>
          <w:sz w:val="32"/>
          <w:szCs w:val="30"/>
        </w:rPr>
        <w:t>七、政府采购支出情况说明</w:t>
      </w:r>
    </w:p>
    <w:p w:rsidR="00477FEB" w:rsidRDefault="006A389B">
      <w:pPr>
        <w:widowControl/>
        <w:spacing w:line="6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t xml:space="preserve">    </w:t>
      </w:r>
      <w:r>
        <w:rPr>
          <w:rFonts w:ascii="仿宋_GB2312" w:eastAsia="仿宋_GB2312" w:hAnsi="仿宋_GB2312" w:hint="eastAsia"/>
          <w:sz w:val="32"/>
          <w:szCs w:val="30"/>
        </w:rPr>
        <w:t>八、国有资产占用情况说明</w:t>
      </w:r>
    </w:p>
    <w:p w:rsidR="00477FEB" w:rsidRDefault="006A389B">
      <w:pPr>
        <w:widowControl/>
        <w:spacing w:line="600" w:lineRule="exact"/>
        <w:ind w:firstLine="640"/>
        <w:jc w:val="left"/>
        <w:rPr>
          <w:rFonts w:ascii="仿宋_GB2312" w:eastAsia="仿宋_GB2312" w:hAnsi="仿宋_GB2312"/>
          <w:sz w:val="32"/>
          <w:szCs w:val="30"/>
        </w:rPr>
      </w:pPr>
      <w:r>
        <w:rPr>
          <w:rFonts w:ascii="仿宋_GB2312" w:eastAsia="仿宋_GB2312" w:hAnsi="仿宋_GB2312" w:hint="eastAsia"/>
          <w:sz w:val="32"/>
          <w:szCs w:val="30"/>
        </w:rPr>
        <w:t xml:space="preserve">    </w:t>
      </w:r>
      <w:r>
        <w:rPr>
          <w:rFonts w:ascii="仿宋_GB2312" w:eastAsia="仿宋_GB2312" w:hAnsi="仿宋_GB2312" w:hint="eastAsia"/>
          <w:sz w:val="32"/>
          <w:szCs w:val="30"/>
        </w:rPr>
        <w:t>九、预算绩效情况说明</w:t>
      </w:r>
    </w:p>
    <w:p w:rsidR="00477FEB" w:rsidRDefault="006A389B">
      <w:pPr>
        <w:widowControl/>
        <w:spacing w:line="600" w:lineRule="exact"/>
        <w:ind w:firstLineChars="200" w:firstLine="640"/>
        <w:jc w:val="left"/>
        <w:rPr>
          <w:rFonts w:ascii="仿宋" w:eastAsia="仿宋" w:hAnsi="仿宋" w:cs="仿宋"/>
          <w:sz w:val="32"/>
          <w:szCs w:val="30"/>
        </w:rPr>
      </w:pPr>
      <w:r>
        <w:rPr>
          <w:rFonts w:ascii="仿宋" w:eastAsia="仿宋" w:hAnsi="仿宋" w:cs="仿宋" w:hint="eastAsia"/>
          <w:sz w:val="32"/>
          <w:szCs w:val="32"/>
        </w:rPr>
        <w:t>第四部分</w:t>
      </w:r>
      <w:r>
        <w:rPr>
          <w:rFonts w:ascii="仿宋" w:eastAsia="仿宋" w:hAnsi="仿宋" w:cs="仿宋" w:hint="eastAsia"/>
          <w:sz w:val="32"/>
          <w:szCs w:val="32"/>
        </w:rPr>
        <w:t xml:space="preserve">  </w:t>
      </w:r>
      <w:r>
        <w:rPr>
          <w:rFonts w:ascii="仿宋" w:eastAsia="仿宋" w:hAnsi="仿宋" w:cs="仿宋" w:hint="eastAsia"/>
          <w:sz w:val="32"/>
          <w:szCs w:val="32"/>
        </w:rPr>
        <w:t>名词解释</w:t>
      </w:r>
    </w:p>
    <w:p w:rsidR="00477FEB" w:rsidRDefault="00477FEB">
      <w:pPr>
        <w:spacing w:line="600" w:lineRule="exact"/>
        <w:jc w:val="center"/>
        <w:rPr>
          <w:rFonts w:ascii="仿宋" w:eastAsia="仿宋" w:hAnsi="仿宋" w:cs="仿宋"/>
          <w:sz w:val="44"/>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ind w:firstLine="630"/>
        <w:jc w:val="center"/>
        <w:rPr>
          <w:rFonts w:ascii="仿宋" w:eastAsia="仿宋" w:hAnsi="仿宋" w:cs="仿宋"/>
          <w:b/>
          <w:sz w:val="36"/>
          <w:szCs w:val="36"/>
        </w:rPr>
      </w:pPr>
    </w:p>
    <w:p w:rsidR="00477FEB" w:rsidRDefault="00477FEB">
      <w:pPr>
        <w:widowControl/>
        <w:spacing w:line="580" w:lineRule="exact"/>
        <w:jc w:val="center"/>
        <w:rPr>
          <w:rFonts w:ascii="仿宋" w:eastAsia="仿宋" w:hAnsi="仿宋" w:cs="仿宋"/>
          <w:b/>
          <w:sz w:val="32"/>
          <w:szCs w:val="30"/>
        </w:rPr>
      </w:pPr>
    </w:p>
    <w:p w:rsidR="00477FEB" w:rsidRDefault="006A389B">
      <w:pPr>
        <w:widowControl/>
        <w:numPr>
          <w:ilvl w:val="0"/>
          <w:numId w:val="2"/>
        </w:numPr>
        <w:spacing w:line="660" w:lineRule="exact"/>
        <w:ind w:firstLine="640"/>
        <w:jc w:val="center"/>
        <w:rPr>
          <w:rFonts w:ascii="仿宋" w:eastAsia="仿宋" w:hAnsi="仿宋" w:cs="仿宋"/>
          <w:b/>
          <w:bCs/>
          <w:sz w:val="32"/>
          <w:szCs w:val="32"/>
        </w:rPr>
      </w:pPr>
      <w:r>
        <w:rPr>
          <w:rFonts w:ascii="仿宋" w:eastAsia="仿宋" w:hAnsi="仿宋" w:cs="仿宋" w:hint="eastAsia"/>
          <w:b/>
          <w:bCs/>
          <w:sz w:val="32"/>
          <w:szCs w:val="32"/>
        </w:rPr>
        <w:t xml:space="preserve"> </w:t>
      </w:r>
      <w:r>
        <w:rPr>
          <w:rFonts w:ascii="仿宋" w:eastAsia="仿宋" w:hAnsi="仿宋" w:cs="仿宋" w:hint="eastAsia"/>
          <w:b/>
          <w:bCs/>
          <w:sz w:val="32"/>
          <w:szCs w:val="32"/>
        </w:rPr>
        <w:t>团市委概况</w:t>
      </w:r>
    </w:p>
    <w:p w:rsidR="00477FEB" w:rsidRDefault="00477FEB">
      <w:pPr>
        <w:widowControl/>
        <w:spacing w:line="660" w:lineRule="exact"/>
        <w:rPr>
          <w:rFonts w:ascii="仿宋" w:eastAsia="仿宋" w:hAnsi="仿宋" w:cs="仿宋"/>
          <w:b/>
          <w:bCs/>
          <w:sz w:val="32"/>
          <w:szCs w:val="32"/>
        </w:rPr>
      </w:pPr>
    </w:p>
    <w:p w:rsidR="00477FEB" w:rsidRDefault="006A389B">
      <w:pPr>
        <w:widowControl/>
        <w:numPr>
          <w:ilvl w:val="0"/>
          <w:numId w:val="3"/>
        </w:numPr>
        <w:spacing w:line="660" w:lineRule="exact"/>
        <w:jc w:val="left"/>
        <w:rPr>
          <w:rFonts w:ascii="仿宋" w:eastAsia="仿宋" w:hAnsi="仿宋" w:cs="仿宋"/>
          <w:sz w:val="32"/>
          <w:szCs w:val="32"/>
        </w:rPr>
      </w:pPr>
      <w:r>
        <w:rPr>
          <w:rFonts w:ascii="仿宋" w:eastAsia="仿宋" w:hAnsi="仿宋" w:cs="仿宋" w:hint="eastAsia"/>
          <w:sz w:val="32"/>
          <w:szCs w:val="32"/>
        </w:rPr>
        <w:t>单位</w:t>
      </w:r>
      <w:r>
        <w:rPr>
          <w:rFonts w:ascii="仿宋" w:eastAsia="仿宋" w:hAnsi="仿宋" w:cs="仿宋" w:hint="eastAsia"/>
          <w:sz w:val="32"/>
          <w:szCs w:val="32"/>
        </w:rPr>
        <w:t>主要职责</w:t>
      </w:r>
    </w:p>
    <w:p w:rsidR="00477FEB" w:rsidRDefault="00477FEB">
      <w:pPr>
        <w:widowControl/>
        <w:spacing w:line="660" w:lineRule="exact"/>
        <w:jc w:val="left"/>
        <w:rPr>
          <w:rFonts w:ascii="仿宋" w:eastAsia="仿宋" w:hAnsi="仿宋" w:cs="仿宋"/>
          <w:sz w:val="32"/>
          <w:szCs w:val="32"/>
        </w:rPr>
      </w:pPr>
    </w:p>
    <w:p w:rsidR="00477FEB" w:rsidRDefault="006A389B">
      <w:pPr>
        <w:widowControl/>
        <w:numPr>
          <w:ilvl w:val="0"/>
          <w:numId w:val="4"/>
        </w:numPr>
        <w:ind w:leftChars="114" w:left="239"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领导全市共青团、青联、学联和少先队工作，对全市性青少年社团组织进行指导和管理</w:t>
      </w:r>
      <w:r>
        <w:rPr>
          <w:rFonts w:ascii="仿宋" w:eastAsia="仿宋" w:hAnsi="仿宋" w:cs="仿宋" w:hint="eastAsia"/>
          <w:kern w:val="0"/>
          <w:sz w:val="32"/>
          <w:szCs w:val="32"/>
        </w:rPr>
        <w:t>。</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br/>
      </w:r>
      <w:r>
        <w:rPr>
          <w:rFonts w:ascii="仿宋" w:eastAsia="仿宋" w:hAnsi="仿宋" w:cs="仿宋" w:hint="eastAsia"/>
          <w:kern w:val="0"/>
          <w:sz w:val="32"/>
          <w:szCs w:val="32"/>
        </w:rPr>
        <w:t xml:space="preserve">　　（二）贯彻执行党的基本路线、方针和政策，组织实施市委、市政府和团省委部署的各项任务。</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lastRenderedPageBreak/>
        <w:br/>
      </w:r>
      <w:r>
        <w:rPr>
          <w:rFonts w:ascii="仿宋" w:eastAsia="仿宋" w:hAnsi="仿宋" w:cs="仿宋" w:hint="eastAsia"/>
          <w:kern w:val="0"/>
          <w:sz w:val="32"/>
          <w:szCs w:val="32"/>
        </w:rPr>
        <w:t xml:space="preserve">　　（三）组织和带领广大团员青年积极投身改革开放和现代化建设，为景德镇经济和社会发展服务。</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br/>
      </w:r>
      <w:r>
        <w:rPr>
          <w:rFonts w:ascii="仿宋" w:eastAsia="仿宋" w:hAnsi="仿宋" w:cs="仿宋" w:hint="eastAsia"/>
          <w:kern w:val="0"/>
          <w:sz w:val="32"/>
          <w:szCs w:val="32"/>
        </w:rPr>
        <w:t xml:space="preserve">　　（四）负责全市团组织建设，加强对全市团员队伍、团干部队伍建设和基层团组织建设的领导；向党组织推荐输送优秀青年干部和优秀团员。</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br/>
      </w:r>
      <w:r>
        <w:rPr>
          <w:rFonts w:ascii="仿宋" w:eastAsia="仿宋" w:hAnsi="仿宋" w:cs="仿宋" w:hint="eastAsia"/>
          <w:kern w:val="0"/>
          <w:sz w:val="32"/>
          <w:szCs w:val="32"/>
        </w:rPr>
        <w:t xml:space="preserve">　　（五）调查青少年思想动态和青少年工作情况，研究青少年工作理论和思想教育，为市委、市政府决策青少年事务提供参考和依据。</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br/>
      </w:r>
      <w:r>
        <w:rPr>
          <w:rFonts w:ascii="仿宋" w:eastAsia="仿宋" w:hAnsi="仿宋" w:cs="仿宋" w:hint="eastAsia"/>
          <w:kern w:val="0"/>
          <w:sz w:val="32"/>
          <w:szCs w:val="32"/>
        </w:rPr>
        <w:t xml:space="preserve">　　（六）关心青少年利益，保护青少年的合法权益，协助有关部门处理、协调</w:t>
      </w:r>
      <w:r>
        <w:rPr>
          <w:rFonts w:ascii="仿宋" w:eastAsia="仿宋" w:hAnsi="仿宋" w:cs="仿宋" w:hint="eastAsia"/>
          <w:kern w:val="0"/>
          <w:sz w:val="32"/>
          <w:szCs w:val="32"/>
        </w:rPr>
        <w:t>与青少年利益相关的事务。</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br/>
      </w:r>
      <w:r>
        <w:rPr>
          <w:rFonts w:ascii="仿宋" w:eastAsia="仿宋" w:hAnsi="仿宋" w:cs="仿宋" w:hint="eastAsia"/>
          <w:kern w:val="0"/>
          <w:sz w:val="32"/>
          <w:szCs w:val="32"/>
        </w:rPr>
        <w:t xml:space="preserve">　　（七）开展青年志愿者、希望工程、青年文明号创建等品牌活动，促进社会文明进步。</w:t>
      </w:r>
    </w:p>
    <w:p w:rsidR="00477FEB" w:rsidRDefault="006A389B" w:rsidP="00477FEB">
      <w:pPr>
        <w:widowControl/>
        <w:ind w:leftChars="314" w:left="659"/>
        <w:jc w:val="left"/>
        <w:rPr>
          <w:rFonts w:ascii="仿宋" w:eastAsia="仿宋" w:hAnsi="仿宋" w:cs="仿宋"/>
          <w:kern w:val="0"/>
          <w:sz w:val="32"/>
          <w:szCs w:val="32"/>
        </w:rPr>
      </w:pPr>
      <w:r>
        <w:rPr>
          <w:rFonts w:ascii="仿宋" w:eastAsia="仿宋" w:hAnsi="仿宋" w:cs="仿宋" w:hint="eastAsia"/>
          <w:kern w:val="0"/>
          <w:sz w:val="32"/>
          <w:szCs w:val="32"/>
        </w:rPr>
        <w:br/>
      </w:r>
      <w:r>
        <w:rPr>
          <w:rFonts w:ascii="仿宋" w:eastAsia="仿宋" w:hAnsi="仿宋" w:cs="仿宋" w:hint="eastAsia"/>
          <w:kern w:val="0"/>
          <w:sz w:val="32"/>
          <w:szCs w:val="32"/>
        </w:rPr>
        <w:t xml:space="preserve">　　（八）完成市委、市政府和团省委交办的其他工作。</w:t>
      </w:r>
    </w:p>
    <w:p w:rsidR="00477FEB" w:rsidRDefault="00477FEB" w:rsidP="00477FEB">
      <w:pPr>
        <w:widowControl/>
        <w:ind w:leftChars="314" w:left="659"/>
        <w:jc w:val="left"/>
        <w:rPr>
          <w:rFonts w:ascii="仿宋" w:eastAsia="仿宋" w:hAnsi="仿宋" w:cs="仿宋"/>
          <w:kern w:val="0"/>
          <w:sz w:val="32"/>
          <w:szCs w:val="32"/>
        </w:rPr>
      </w:pPr>
    </w:p>
    <w:p w:rsidR="00477FEB" w:rsidRDefault="006A389B">
      <w:pPr>
        <w:widowControl/>
        <w:numPr>
          <w:ilvl w:val="0"/>
          <w:numId w:val="3"/>
        </w:numPr>
        <w:spacing w:line="660" w:lineRule="exact"/>
        <w:jc w:val="left"/>
        <w:rPr>
          <w:rFonts w:ascii="仿宋" w:eastAsia="仿宋" w:hAnsi="仿宋" w:cs="仿宋"/>
          <w:b/>
          <w:bCs/>
          <w:kern w:val="0"/>
          <w:sz w:val="36"/>
          <w:szCs w:val="36"/>
        </w:rPr>
      </w:pPr>
      <w:r>
        <w:rPr>
          <w:rFonts w:ascii="仿宋" w:eastAsia="仿宋" w:hAnsi="仿宋" w:cs="仿宋" w:hint="eastAsia"/>
          <w:b/>
          <w:bCs/>
          <w:kern w:val="0"/>
          <w:sz w:val="36"/>
          <w:szCs w:val="36"/>
        </w:rPr>
        <w:t>单位</w:t>
      </w:r>
      <w:r>
        <w:rPr>
          <w:rFonts w:ascii="仿宋" w:eastAsia="仿宋" w:hAnsi="仿宋" w:cs="仿宋" w:hint="eastAsia"/>
          <w:b/>
          <w:bCs/>
          <w:kern w:val="0"/>
          <w:sz w:val="36"/>
          <w:szCs w:val="36"/>
        </w:rPr>
        <w:t>基本情况</w:t>
      </w:r>
    </w:p>
    <w:p w:rsidR="00477FEB" w:rsidRDefault="00477FEB">
      <w:pPr>
        <w:widowControl/>
        <w:spacing w:line="660" w:lineRule="exact"/>
        <w:ind w:left="1282"/>
        <w:jc w:val="left"/>
        <w:rPr>
          <w:rFonts w:ascii="仿宋" w:eastAsia="仿宋" w:hAnsi="仿宋" w:cs="仿宋"/>
          <w:kern w:val="0"/>
          <w:sz w:val="32"/>
          <w:szCs w:val="32"/>
        </w:rPr>
      </w:pPr>
    </w:p>
    <w:p w:rsidR="00477FEB" w:rsidRDefault="006A389B">
      <w:pPr>
        <w:widowControl/>
        <w:ind w:leftChars="114" w:left="239"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团市委机关设</w:t>
      </w:r>
      <w:r>
        <w:rPr>
          <w:rFonts w:ascii="仿宋" w:eastAsia="仿宋" w:hAnsi="仿宋" w:cs="仿宋" w:hint="eastAsia"/>
          <w:kern w:val="0"/>
          <w:sz w:val="32"/>
          <w:szCs w:val="32"/>
        </w:rPr>
        <w:t>6</w:t>
      </w:r>
      <w:r>
        <w:rPr>
          <w:rFonts w:ascii="仿宋" w:eastAsia="仿宋" w:hAnsi="仿宋" w:cs="仿宋" w:hint="eastAsia"/>
          <w:kern w:val="0"/>
          <w:sz w:val="32"/>
          <w:szCs w:val="32"/>
        </w:rPr>
        <w:t>个职能部室，分别为办公室、组织部、宣传部、青工青农部（希望工程办公室）、学校少年部（中国少年先锋队景德镇市工作委员会）、青联办公室（青少年权益保护委员会办公室）</w:t>
      </w:r>
      <w:r>
        <w:rPr>
          <w:rFonts w:ascii="仿宋" w:eastAsia="仿宋" w:hAnsi="仿宋" w:cs="仿宋" w:hint="eastAsia"/>
          <w:kern w:val="0"/>
          <w:sz w:val="32"/>
          <w:szCs w:val="32"/>
        </w:rPr>
        <w:t>。</w:t>
      </w:r>
    </w:p>
    <w:p w:rsidR="00477FEB" w:rsidRDefault="00477FEB">
      <w:pPr>
        <w:widowControl/>
        <w:ind w:leftChars="114" w:left="239" w:firstLineChars="200" w:firstLine="640"/>
        <w:jc w:val="left"/>
        <w:rPr>
          <w:rFonts w:ascii="仿宋" w:eastAsia="仿宋" w:hAnsi="仿宋" w:cs="仿宋"/>
          <w:kern w:val="0"/>
          <w:sz w:val="32"/>
          <w:szCs w:val="32"/>
        </w:rPr>
      </w:pPr>
    </w:p>
    <w:p w:rsidR="00477FEB" w:rsidRDefault="006A389B">
      <w:pPr>
        <w:widowControl/>
        <w:ind w:leftChars="114" w:left="239" w:firstLineChars="200" w:firstLine="640"/>
        <w:jc w:val="left"/>
        <w:rPr>
          <w:rFonts w:ascii="仿宋" w:eastAsia="仿宋" w:hAnsi="仿宋" w:cs="仿宋"/>
          <w:sz w:val="32"/>
          <w:szCs w:val="32"/>
        </w:rPr>
      </w:pPr>
      <w:r>
        <w:rPr>
          <w:rFonts w:ascii="仿宋" w:eastAsia="仿宋" w:hAnsi="仿宋" w:cs="仿宋" w:hint="eastAsia"/>
          <w:kern w:val="0"/>
          <w:sz w:val="32"/>
          <w:szCs w:val="32"/>
        </w:rPr>
        <w:t>本单位</w:t>
      </w:r>
      <w:r>
        <w:rPr>
          <w:rFonts w:ascii="仿宋" w:eastAsia="仿宋" w:hAnsi="仿宋" w:cs="仿宋" w:hint="eastAsia"/>
          <w:kern w:val="0"/>
          <w:sz w:val="32"/>
          <w:szCs w:val="32"/>
        </w:rPr>
        <w:t>人员编制总数为</w:t>
      </w:r>
      <w:r>
        <w:rPr>
          <w:rFonts w:ascii="仿宋" w:eastAsia="仿宋" w:hAnsi="仿宋" w:cs="仿宋" w:hint="eastAsia"/>
          <w:kern w:val="0"/>
          <w:sz w:val="32"/>
          <w:szCs w:val="32"/>
        </w:rPr>
        <w:t>10</w:t>
      </w:r>
      <w:r>
        <w:rPr>
          <w:rFonts w:ascii="仿宋" w:eastAsia="仿宋" w:hAnsi="仿宋" w:cs="仿宋" w:hint="eastAsia"/>
          <w:kern w:val="0"/>
          <w:sz w:val="32"/>
          <w:szCs w:val="32"/>
        </w:rPr>
        <w:t>个，其中行政编制</w:t>
      </w:r>
      <w:r>
        <w:rPr>
          <w:rFonts w:ascii="仿宋" w:eastAsia="仿宋" w:hAnsi="仿宋" w:cs="仿宋" w:hint="eastAsia"/>
          <w:kern w:val="0"/>
          <w:sz w:val="32"/>
          <w:szCs w:val="32"/>
        </w:rPr>
        <w:t>9</w:t>
      </w:r>
      <w:r>
        <w:rPr>
          <w:rFonts w:ascii="仿宋" w:eastAsia="仿宋" w:hAnsi="仿宋" w:cs="仿宋" w:hint="eastAsia"/>
          <w:kern w:val="0"/>
          <w:sz w:val="32"/>
          <w:szCs w:val="32"/>
        </w:rPr>
        <w:t>个、</w:t>
      </w:r>
      <w:r>
        <w:rPr>
          <w:rFonts w:ascii="仿宋" w:eastAsia="仿宋" w:hAnsi="仿宋" w:cs="仿宋" w:hint="eastAsia"/>
          <w:kern w:val="0"/>
          <w:sz w:val="32"/>
          <w:szCs w:val="32"/>
        </w:rPr>
        <w:t>工勤</w:t>
      </w:r>
      <w:r>
        <w:rPr>
          <w:rFonts w:ascii="仿宋" w:eastAsia="仿宋" w:hAnsi="仿宋" w:cs="仿宋" w:hint="eastAsia"/>
          <w:kern w:val="0"/>
          <w:sz w:val="32"/>
          <w:szCs w:val="32"/>
        </w:rPr>
        <w:t>编制</w:t>
      </w:r>
      <w:r>
        <w:rPr>
          <w:rFonts w:ascii="仿宋" w:eastAsia="仿宋" w:hAnsi="仿宋" w:cs="仿宋" w:hint="eastAsia"/>
          <w:kern w:val="0"/>
          <w:sz w:val="32"/>
          <w:szCs w:val="32"/>
        </w:rPr>
        <w:t>1</w:t>
      </w:r>
      <w:r>
        <w:rPr>
          <w:rFonts w:ascii="仿宋" w:eastAsia="仿宋" w:hAnsi="仿宋" w:cs="仿宋" w:hint="eastAsia"/>
          <w:kern w:val="0"/>
          <w:sz w:val="32"/>
          <w:szCs w:val="32"/>
        </w:rPr>
        <w:t>个。实有人数</w:t>
      </w:r>
      <w:r>
        <w:rPr>
          <w:rFonts w:ascii="仿宋" w:eastAsia="仿宋" w:hAnsi="仿宋" w:cs="仿宋" w:hint="eastAsia"/>
          <w:kern w:val="0"/>
          <w:sz w:val="32"/>
          <w:szCs w:val="32"/>
        </w:rPr>
        <w:t>10</w:t>
      </w:r>
      <w:r>
        <w:rPr>
          <w:rFonts w:ascii="仿宋" w:eastAsia="仿宋" w:hAnsi="仿宋" w:cs="仿宋" w:hint="eastAsia"/>
          <w:kern w:val="0"/>
          <w:sz w:val="32"/>
          <w:szCs w:val="32"/>
        </w:rPr>
        <w:t>人，其中在职</w:t>
      </w:r>
      <w:r>
        <w:rPr>
          <w:rFonts w:ascii="仿宋" w:eastAsia="仿宋" w:hAnsi="仿宋" w:cs="仿宋" w:hint="eastAsia"/>
          <w:kern w:val="0"/>
          <w:sz w:val="32"/>
          <w:szCs w:val="32"/>
        </w:rPr>
        <w:t>12</w:t>
      </w:r>
      <w:r>
        <w:rPr>
          <w:rFonts w:ascii="仿宋" w:eastAsia="仿宋" w:hAnsi="仿宋" w:cs="仿宋" w:hint="eastAsia"/>
          <w:kern w:val="0"/>
          <w:sz w:val="32"/>
          <w:szCs w:val="32"/>
        </w:rPr>
        <w:t>人，包括行政</w:t>
      </w:r>
      <w:r>
        <w:rPr>
          <w:rFonts w:ascii="仿宋" w:eastAsia="仿宋" w:hAnsi="仿宋" w:cs="仿宋" w:hint="eastAsia"/>
          <w:kern w:val="0"/>
          <w:sz w:val="32"/>
          <w:szCs w:val="32"/>
        </w:rPr>
        <w:t>9</w:t>
      </w:r>
      <w:r>
        <w:rPr>
          <w:rFonts w:ascii="仿宋" w:eastAsia="仿宋" w:hAnsi="仿宋" w:cs="仿宋" w:hint="eastAsia"/>
          <w:kern w:val="0"/>
          <w:sz w:val="32"/>
          <w:szCs w:val="32"/>
        </w:rPr>
        <w:t>人、全部补助</w:t>
      </w:r>
      <w:r>
        <w:rPr>
          <w:rFonts w:ascii="仿宋" w:eastAsia="仿宋" w:hAnsi="仿宋" w:cs="仿宋" w:hint="eastAsia"/>
          <w:kern w:val="0"/>
          <w:sz w:val="32"/>
          <w:szCs w:val="32"/>
        </w:rPr>
        <w:t>事业人员</w:t>
      </w:r>
      <w:r>
        <w:rPr>
          <w:rFonts w:ascii="仿宋" w:eastAsia="仿宋" w:hAnsi="仿宋" w:cs="仿宋" w:hint="eastAsia"/>
          <w:kern w:val="0"/>
          <w:sz w:val="32"/>
          <w:szCs w:val="32"/>
        </w:rPr>
        <w:t>2</w:t>
      </w:r>
      <w:r>
        <w:rPr>
          <w:rFonts w:ascii="仿宋" w:eastAsia="仿宋" w:hAnsi="仿宋" w:cs="仿宋" w:hint="eastAsia"/>
          <w:kern w:val="0"/>
          <w:sz w:val="32"/>
          <w:szCs w:val="32"/>
        </w:rPr>
        <w:t>人，工勤</w:t>
      </w:r>
      <w:r>
        <w:rPr>
          <w:rFonts w:ascii="仿宋" w:eastAsia="仿宋" w:hAnsi="仿宋" w:cs="仿宋" w:hint="eastAsia"/>
          <w:kern w:val="0"/>
          <w:sz w:val="32"/>
          <w:szCs w:val="32"/>
        </w:rPr>
        <w:t>1</w:t>
      </w:r>
      <w:r>
        <w:rPr>
          <w:rFonts w:ascii="仿宋" w:eastAsia="仿宋" w:hAnsi="仿宋" w:cs="仿宋" w:hint="eastAsia"/>
          <w:kern w:val="0"/>
          <w:sz w:val="32"/>
          <w:szCs w:val="32"/>
        </w:rPr>
        <w:t>人。</w:t>
      </w:r>
      <w:r>
        <w:rPr>
          <w:rFonts w:ascii="仿宋" w:eastAsia="仿宋" w:hAnsi="仿宋" w:cs="仿宋" w:hint="eastAsia"/>
          <w:kern w:val="0"/>
          <w:sz w:val="32"/>
          <w:szCs w:val="32"/>
        </w:rPr>
        <w:br/>
      </w:r>
      <w:r>
        <w:rPr>
          <w:rFonts w:ascii="仿宋" w:eastAsia="仿宋" w:hAnsi="仿宋" w:cs="仿宋" w:hint="eastAsia"/>
          <w:kern w:val="0"/>
          <w:sz w:val="32"/>
          <w:szCs w:val="32"/>
        </w:rPr>
        <w:t xml:space="preserve">　　</w:t>
      </w:r>
    </w:p>
    <w:p w:rsidR="00477FEB" w:rsidRDefault="006A389B">
      <w:pPr>
        <w:widowControl/>
        <w:spacing w:line="660" w:lineRule="exact"/>
        <w:jc w:val="left"/>
        <w:rPr>
          <w:rFonts w:ascii="仿宋" w:eastAsia="仿宋" w:hAnsi="仿宋" w:cs="仿宋"/>
          <w:sz w:val="32"/>
          <w:szCs w:val="32"/>
        </w:rPr>
      </w:pPr>
      <w:r>
        <w:rPr>
          <w:rFonts w:ascii="仿宋" w:eastAsia="仿宋" w:hAnsi="仿宋" w:cs="仿宋" w:hint="eastAsia"/>
          <w:sz w:val="32"/>
          <w:szCs w:val="32"/>
        </w:rPr>
        <w:t xml:space="preserve">　</w:t>
      </w:r>
    </w:p>
    <w:p w:rsidR="00477FEB" w:rsidRDefault="00477FEB">
      <w:pPr>
        <w:widowControl/>
        <w:spacing w:line="660" w:lineRule="exact"/>
        <w:jc w:val="left"/>
        <w:rPr>
          <w:rFonts w:ascii="仿宋" w:eastAsia="仿宋" w:hAnsi="仿宋" w:cs="仿宋"/>
          <w:sz w:val="32"/>
          <w:szCs w:val="32"/>
        </w:rPr>
      </w:pPr>
    </w:p>
    <w:p w:rsidR="00477FEB" w:rsidRDefault="00477FEB">
      <w:pPr>
        <w:widowControl/>
        <w:spacing w:line="660" w:lineRule="exact"/>
        <w:jc w:val="left"/>
        <w:rPr>
          <w:rFonts w:ascii="仿宋" w:eastAsia="仿宋" w:hAnsi="仿宋" w:cs="仿宋"/>
          <w:sz w:val="32"/>
          <w:szCs w:val="32"/>
        </w:rPr>
      </w:pPr>
    </w:p>
    <w:p w:rsidR="00477FEB" w:rsidRDefault="00477FEB">
      <w:pPr>
        <w:widowControl/>
        <w:spacing w:line="660" w:lineRule="exact"/>
        <w:jc w:val="left"/>
        <w:rPr>
          <w:rFonts w:ascii="仿宋" w:eastAsia="仿宋" w:hAnsi="仿宋" w:cs="仿宋"/>
          <w:sz w:val="32"/>
          <w:szCs w:val="32"/>
        </w:rPr>
      </w:pPr>
    </w:p>
    <w:p w:rsidR="00477FEB" w:rsidRDefault="00477FEB">
      <w:pPr>
        <w:widowControl/>
        <w:spacing w:line="660" w:lineRule="exact"/>
        <w:jc w:val="left"/>
        <w:rPr>
          <w:rFonts w:ascii="仿宋" w:eastAsia="仿宋" w:hAnsi="仿宋" w:cs="仿宋"/>
          <w:sz w:val="32"/>
          <w:szCs w:val="32"/>
        </w:rPr>
      </w:pPr>
    </w:p>
    <w:p w:rsidR="00477FEB" w:rsidRDefault="00477FEB">
      <w:pPr>
        <w:widowControl/>
        <w:spacing w:line="660" w:lineRule="exact"/>
        <w:jc w:val="left"/>
        <w:rPr>
          <w:rFonts w:ascii="仿宋" w:eastAsia="仿宋" w:hAnsi="仿宋" w:cs="仿宋"/>
          <w:sz w:val="32"/>
          <w:szCs w:val="32"/>
        </w:rPr>
      </w:pPr>
    </w:p>
    <w:p w:rsidR="00477FEB" w:rsidRDefault="00477FEB">
      <w:pPr>
        <w:widowControl/>
        <w:spacing w:line="660" w:lineRule="exact"/>
        <w:jc w:val="left"/>
        <w:rPr>
          <w:rFonts w:ascii="仿宋" w:eastAsia="仿宋" w:hAnsi="仿宋" w:cs="仿宋"/>
          <w:sz w:val="32"/>
          <w:szCs w:val="32"/>
        </w:rPr>
      </w:pPr>
    </w:p>
    <w:p w:rsidR="00477FEB" w:rsidRDefault="00477FEB">
      <w:pPr>
        <w:widowControl/>
        <w:spacing w:line="660" w:lineRule="exact"/>
        <w:jc w:val="left"/>
        <w:rPr>
          <w:rFonts w:ascii="仿宋" w:eastAsia="仿宋" w:hAnsi="仿宋" w:cs="仿宋"/>
          <w:sz w:val="32"/>
          <w:szCs w:val="32"/>
        </w:rPr>
      </w:pPr>
    </w:p>
    <w:p w:rsidR="00477FEB" w:rsidRDefault="006A389B">
      <w:pPr>
        <w:widowControl/>
        <w:spacing w:line="660" w:lineRule="exact"/>
        <w:ind w:firstLineChars="400" w:firstLine="1767"/>
        <w:jc w:val="left"/>
        <w:rPr>
          <w:rFonts w:ascii="仿宋" w:eastAsia="仿宋" w:hAnsi="仿宋" w:cs="仿宋"/>
          <w:sz w:val="32"/>
          <w:szCs w:val="32"/>
        </w:rPr>
      </w:pPr>
      <w:r>
        <w:rPr>
          <w:rFonts w:ascii="仿宋" w:eastAsia="仿宋" w:hAnsi="仿宋" w:cs="仿宋" w:hint="eastAsia"/>
          <w:b/>
          <w:bCs/>
          <w:sz w:val="44"/>
          <w:szCs w:val="44"/>
        </w:rPr>
        <w:t>第二部分</w:t>
      </w:r>
      <w:r>
        <w:rPr>
          <w:rFonts w:ascii="仿宋" w:eastAsia="仿宋" w:hAnsi="仿宋" w:cs="仿宋" w:hint="eastAsia"/>
          <w:b/>
          <w:bCs/>
          <w:sz w:val="44"/>
          <w:szCs w:val="44"/>
        </w:rPr>
        <w:t xml:space="preserve">  20</w:t>
      </w:r>
      <w:r>
        <w:rPr>
          <w:rFonts w:ascii="仿宋" w:eastAsia="仿宋" w:hAnsi="仿宋" w:cs="仿宋" w:hint="eastAsia"/>
          <w:b/>
          <w:bCs/>
          <w:sz w:val="44"/>
          <w:szCs w:val="44"/>
        </w:rPr>
        <w:t>21</w:t>
      </w:r>
      <w:r>
        <w:rPr>
          <w:rFonts w:ascii="仿宋" w:eastAsia="仿宋" w:hAnsi="仿宋" w:cs="仿宋" w:hint="eastAsia"/>
          <w:b/>
          <w:bCs/>
          <w:sz w:val="44"/>
          <w:szCs w:val="44"/>
        </w:rPr>
        <w:t>年度</w:t>
      </w:r>
      <w:r>
        <w:rPr>
          <w:rFonts w:ascii="仿宋" w:eastAsia="仿宋" w:hAnsi="仿宋" w:cs="仿宋" w:hint="eastAsia"/>
          <w:b/>
          <w:bCs/>
          <w:sz w:val="44"/>
          <w:szCs w:val="44"/>
        </w:rPr>
        <w:t>单位</w:t>
      </w:r>
      <w:r>
        <w:rPr>
          <w:rFonts w:ascii="仿宋" w:eastAsia="仿宋" w:hAnsi="仿宋" w:cs="仿宋" w:hint="eastAsia"/>
          <w:b/>
          <w:bCs/>
          <w:sz w:val="44"/>
          <w:szCs w:val="44"/>
        </w:rPr>
        <w:t>决算表</w:t>
      </w: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drawing>
          <wp:inline distT="0" distB="0" distL="114300" distR="114300">
            <wp:extent cx="6080125" cy="6110605"/>
            <wp:effectExtent l="0" t="0" r="15875" b="4445"/>
            <wp:docPr id="16" name="图片 16" descr="166350230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3502305177"/>
                    <pic:cNvPicPr>
                      <a:picLocks noChangeAspect="1"/>
                    </pic:cNvPicPr>
                  </pic:nvPicPr>
                  <pic:blipFill>
                    <a:blip r:embed="rId8"/>
                    <a:stretch>
                      <a:fillRect/>
                    </a:stretch>
                  </pic:blipFill>
                  <pic:spPr>
                    <a:xfrm>
                      <a:off x="0" y="0"/>
                      <a:ext cx="6080125" cy="611060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kern w:val="0"/>
          <w:sz w:val="30"/>
          <w:szCs w:val="30"/>
        </w:rPr>
      </w:pPr>
    </w:p>
    <w:p w:rsidR="00477FEB" w:rsidRDefault="00477FEB">
      <w:pPr>
        <w:autoSpaceDE w:val="0"/>
        <w:autoSpaceDN w:val="0"/>
        <w:adjustRightInd w:val="0"/>
        <w:spacing w:line="360" w:lineRule="auto"/>
        <w:jc w:val="left"/>
        <w:rPr>
          <w:rFonts w:ascii="仿宋" w:eastAsia="仿宋" w:hAnsi="仿宋" w:cs="仿宋"/>
        </w:rPr>
      </w:pPr>
    </w:p>
    <w:p w:rsidR="00477FEB" w:rsidRDefault="006A389B">
      <w:pPr>
        <w:autoSpaceDE w:val="0"/>
        <w:autoSpaceDN w:val="0"/>
        <w:adjustRightInd w:val="0"/>
        <w:spacing w:line="360" w:lineRule="auto"/>
        <w:jc w:val="left"/>
        <w:rPr>
          <w:rFonts w:ascii="仿宋" w:eastAsia="仿宋" w:hAnsi="仿宋" w:cs="仿宋"/>
        </w:rPr>
      </w:pPr>
      <w:r>
        <w:rPr>
          <w:rFonts w:ascii="仿宋" w:eastAsia="仿宋" w:hAnsi="仿宋" w:cs="仿宋" w:hint="eastAsia"/>
          <w:noProof/>
        </w:rPr>
        <w:drawing>
          <wp:inline distT="0" distB="0" distL="114300" distR="114300">
            <wp:extent cx="6071235" cy="2470785"/>
            <wp:effectExtent l="0" t="0" r="5715" b="5715"/>
            <wp:docPr id="19" name="图片 19" descr="166350233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3502339061"/>
                    <pic:cNvPicPr>
                      <a:picLocks noChangeAspect="1"/>
                    </pic:cNvPicPr>
                  </pic:nvPicPr>
                  <pic:blipFill>
                    <a:blip r:embed="rId9"/>
                    <a:stretch>
                      <a:fillRect/>
                    </a:stretch>
                  </pic:blipFill>
                  <pic:spPr>
                    <a:xfrm>
                      <a:off x="0" y="0"/>
                      <a:ext cx="6071235" cy="247078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rPr>
      </w:pPr>
    </w:p>
    <w:p w:rsidR="00477FEB" w:rsidRDefault="00477FEB">
      <w:pPr>
        <w:autoSpaceDE w:val="0"/>
        <w:autoSpaceDN w:val="0"/>
        <w:adjustRightInd w:val="0"/>
        <w:spacing w:line="360" w:lineRule="auto"/>
        <w:jc w:val="left"/>
        <w:rPr>
          <w:rFonts w:ascii="仿宋" w:eastAsia="仿宋" w:hAnsi="仿宋" w:cs="仿宋"/>
        </w:rPr>
      </w:pPr>
    </w:p>
    <w:p w:rsidR="00477FEB" w:rsidRDefault="00477FEB">
      <w:pPr>
        <w:autoSpaceDE w:val="0"/>
        <w:autoSpaceDN w:val="0"/>
        <w:adjustRightInd w:val="0"/>
        <w:spacing w:line="360" w:lineRule="auto"/>
        <w:jc w:val="left"/>
        <w:rPr>
          <w:rFonts w:ascii="仿宋" w:eastAsia="仿宋" w:hAnsi="仿宋" w:cs="仿宋"/>
        </w:rPr>
      </w:pPr>
    </w:p>
    <w:p w:rsidR="00477FEB" w:rsidRDefault="006A389B">
      <w:pPr>
        <w:autoSpaceDE w:val="0"/>
        <w:autoSpaceDN w:val="0"/>
        <w:adjustRightInd w:val="0"/>
        <w:spacing w:line="360" w:lineRule="auto"/>
        <w:jc w:val="left"/>
        <w:rPr>
          <w:rFonts w:ascii="仿宋" w:eastAsia="仿宋" w:hAnsi="仿宋" w:cs="仿宋"/>
        </w:rPr>
      </w:pPr>
      <w:r>
        <w:rPr>
          <w:rFonts w:ascii="仿宋" w:eastAsia="仿宋" w:hAnsi="仿宋" w:cs="仿宋" w:hint="eastAsia"/>
          <w:noProof/>
        </w:rPr>
        <w:drawing>
          <wp:inline distT="0" distB="0" distL="114300" distR="114300">
            <wp:extent cx="6082030" cy="3434080"/>
            <wp:effectExtent l="0" t="0" r="13970" b="13970"/>
            <wp:docPr id="24" name="图片 24" descr="166350236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663502367972"/>
                    <pic:cNvPicPr>
                      <a:picLocks noChangeAspect="1"/>
                    </pic:cNvPicPr>
                  </pic:nvPicPr>
                  <pic:blipFill>
                    <a:blip r:embed="rId10"/>
                    <a:stretch>
                      <a:fillRect/>
                    </a:stretch>
                  </pic:blipFill>
                  <pic:spPr>
                    <a:xfrm>
                      <a:off x="0" y="0"/>
                      <a:ext cx="6082030" cy="3434080"/>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kern w:val="0"/>
          <w:sz w:val="30"/>
          <w:szCs w:val="30"/>
        </w:rPr>
      </w:pP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lastRenderedPageBreak/>
        <w:drawing>
          <wp:inline distT="0" distB="0" distL="114300" distR="114300">
            <wp:extent cx="6081395" cy="4445000"/>
            <wp:effectExtent l="0" t="0" r="14605" b="12700"/>
            <wp:docPr id="25" name="图片 25" descr="16635024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63502400095"/>
                    <pic:cNvPicPr>
                      <a:picLocks noChangeAspect="1"/>
                    </pic:cNvPicPr>
                  </pic:nvPicPr>
                  <pic:blipFill>
                    <a:blip r:embed="rId11"/>
                    <a:stretch>
                      <a:fillRect/>
                    </a:stretch>
                  </pic:blipFill>
                  <pic:spPr>
                    <a:xfrm>
                      <a:off x="0" y="0"/>
                      <a:ext cx="6081395" cy="4445000"/>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6A389B">
      <w:pPr>
        <w:autoSpaceDE w:val="0"/>
        <w:autoSpaceDN w:val="0"/>
        <w:adjustRightInd w:val="0"/>
        <w:spacing w:line="360" w:lineRule="auto"/>
        <w:jc w:val="left"/>
        <w:rPr>
          <w:rFonts w:ascii="仿宋" w:eastAsia="仿宋" w:hAnsi="仿宋" w:cs="仿宋"/>
          <w:kern w:val="0"/>
          <w:sz w:val="30"/>
          <w:szCs w:val="30"/>
        </w:rPr>
      </w:pPr>
      <w:r>
        <w:rPr>
          <w:rFonts w:ascii="仿宋" w:eastAsia="仿宋" w:hAnsi="仿宋" w:cs="仿宋" w:hint="eastAsia"/>
          <w:noProof/>
          <w:kern w:val="0"/>
          <w:sz w:val="30"/>
          <w:szCs w:val="30"/>
        </w:rPr>
        <w:lastRenderedPageBreak/>
        <w:drawing>
          <wp:inline distT="0" distB="0" distL="114300" distR="114300">
            <wp:extent cx="6078220" cy="4981575"/>
            <wp:effectExtent l="0" t="0" r="17780" b="9525"/>
            <wp:docPr id="26" name="图片 26" descr="166350242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63502429666"/>
                    <pic:cNvPicPr>
                      <a:picLocks noChangeAspect="1"/>
                    </pic:cNvPicPr>
                  </pic:nvPicPr>
                  <pic:blipFill>
                    <a:blip r:embed="rId12"/>
                    <a:stretch>
                      <a:fillRect/>
                    </a:stretch>
                  </pic:blipFill>
                  <pic:spPr>
                    <a:xfrm>
                      <a:off x="0" y="0"/>
                      <a:ext cx="6078220" cy="498157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kern w:val="0"/>
          <w:sz w:val="30"/>
          <w:szCs w:val="30"/>
        </w:rPr>
      </w:pP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lastRenderedPageBreak/>
        <w:drawing>
          <wp:inline distT="0" distB="0" distL="114300" distR="114300">
            <wp:extent cx="5985510" cy="9294495"/>
            <wp:effectExtent l="0" t="0" r="15240" b="1905"/>
            <wp:docPr id="27" name="图片 27" descr="166350246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63502466416"/>
                    <pic:cNvPicPr>
                      <a:picLocks noChangeAspect="1"/>
                    </pic:cNvPicPr>
                  </pic:nvPicPr>
                  <pic:blipFill>
                    <a:blip r:embed="rId13"/>
                    <a:stretch>
                      <a:fillRect/>
                    </a:stretch>
                  </pic:blipFill>
                  <pic:spPr>
                    <a:xfrm>
                      <a:off x="0" y="0"/>
                      <a:ext cx="5985510" cy="929449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drawing>
          <wp:inline distT="0" distB="0" distL="114300" distR="114300">
            <wp:extent cx="5391150" cy="5286375"/>
            <wp:effectExtent l="0" t="0" r="0" b="9525"/>
            <wp:docPr id="28" name="图片 28" descr="166350250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63502504851"/>
                    <pic:cNvPicPr>
                      <a:picLocks noChangeAspect="1"/>
                    </pic:cNvPicPr>
                  </pic:nvPicPr>
                  <pic:blipFill>
                    <a:blip r:embed="rId14"/>
                    <a:stretch>
                      <a:fillRect/>
                    </a:stretch>
                  </pic:blipFill>
                  <pic:spPr>
                    <a:xfrm>
                      <a:off x="0" y="0"/>
                      <a:ext cx="5391150" cy="528637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drawing>
          <wp:inline distT="0" distB="0" distL="114300" distR="114300">
            <wp:extent cx="6076315" cy="2112645"/>
            <wp:effectExtent l="0" t="0" r="635" b="1905"/>
            <wp:docPr id="29" name="图片 29" descr="166350253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663502534324"/>
                    <pic:cNvPicPr>
                      <a:picLocks noChangeAspect="1"/>
                    </pic:cNvPicPr>
                  </pic:nvPicPr>
                  <pic:blipFill>
                    <a:blip r:embed="rId15"/>
                    <a:stretch>
                      <a:fillRect/>
                    </a:stretch>
                  </pic:blipFill>
                  <pic:spPr>
                    <a:xfrm>
                      <a:off x="0" y="0"/>
                      <a:ext cx="6076315" cy="211264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drawing>
          <wp:inline distT="0" distB="0" distL="114300" distR="114300">
            <wp:extent cx="6082030" cy="3171825"/>
            <wp:effectExtent l="0" t="0" r="13970" b="9525"/>
            <wp:docPr id="31" name="图片 31" descr="1663502559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1663502559815"/>
                    <pic:cNvPicPr>
                      <a:picLocks noChangeAspect="1"/>
                    </pic:cNvPicPr>
                  </pic:nvPicPr>
                  <pic:blipFill>
                    <a:blip r:embed="rId16"/>
                    <a:stretch>
                      <a:fillRect/>
                    </a:stretch>
                  </pic:blipFill>
                  <pic:spPr>
                    <a:xfrm>
                      <a:off x="0" y="0"/>
                      <a:ext cx="6082030" cy="317182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szCs w:val="30"/>
        </w:rPr>
      </w:pPr>
    </w:p>
    <w:p w:rsidR="00477FEB" w:rsidRDefault="006A389B">
      <w:pPr>
        <w:autoSpaceDE w:val="0"/>
        <w:autoSpaceDN w:val="0"/>
        <w:adjustRightInd w:val="0"/>
        <w:spacing w:line="360" w:lineRule="auto"/>
        <w:jc w:val="left"/>
        <w:rPr>
          <w:rFonts w:ascii="仿宋" w:eastAsia="仿宋" w:hAnsi="仿宋" w:cs="仿宋"/>
          <w:szCs w:val="30"/>
        </w:rPr>
      </w:pPr>
      <w:r>
        <w:rPr>
          <w:rFonts w:ascii="仿宋" w:eastAsia="仿宋" w:hAnsi="仿宋" w:cs="仿宋" w:hint="eastAsia"/>
          <w:noProof/>
          <w:szCs w:val="30"/>
        </w:rPr>
        <w:drawing>
          <wp:inline distT="0" distB="0" distL="114300" distR="114300">
            <wp:extent cx="5581650" cy="3419475"/>
            <wp:effectExtent l="0" t="0" r="0" b="9525"/>
            <wp:docPr id="32" name="图片 32" descr="166350260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63502606157"/>
                    <pic:cNvPicPr>
                      <a:picLocks noChangeAspect="1"/>
                    </pic:cNvPicPr>
                  </pic:nvPicPr>
                  <pic:blipFill>
                    <a:blip r:embed="rId17"/>
                    <a:stretch>
                      <a:fillRect/>
                    </a:stretch>
                  </pic:blipFill>
                  <pic:spPr>
                    <a:xfrm>
                      <a:off x="0" y="0"/>
                      <a:ext cx="5581650" cy="3419475"/>
                    </a:xfrm>
                    <a:prstGeom prst="rect">
                      <a:avLst/>
                    </a:prstGeom>
                  </pic:spPr>
                </pic:pic>
              </a:graphicData>
            </a:graphic>
          </wp:inline>
        </w:drawing>
      </w:r>
    </w:p>
    <w:p w:rsidR="00477FEB" w:rsidRDefault="00477FEB">
      <w:pPr>
        <w:autoSpaceDE w:val="0"/>
        <w:autoSpaceDN w:val="0"/>
        <w:adjustRightInd w:val="0"/>
        <w:spacing w:line="360" w:lineRule="auto"/>
        <w:jc w:val="left"/>
        <w:rPr>
          <w:rFonts w:ascii="仿宋" w:eastAsia="仿宋" w:hAnsi="仿宋" w:cs="仿宋"/>
          <w:szCs w:val="30"/>
        </w:rPr>
      </w:pPr>
    </w:p>
    <w:p w:rsidR="00477FEB" w:rsidRDefault="00477FEB">
      <w:pPr>
        <w:autoSpaceDE w:val="0"/>
        <w:autoSpaceDN w:val="0"/>
        <w:adjustRightInd w:val="0"/>
        <w:spacing w:line="360" w:lineRule="auto"/>
        <w:jc w:val="left"/>
        <w:rPr>
          <w:rFonts w:ascii="仿宋" w:eastAsia="仿宋" w:hAnsi="仿宋" w:cs="仿宋"/>
          <w:kern w:val="0"/>
          <w:sz w:val="30"/>
          <w:szCs w:val="30"/>
        </w:rPr>
      </w:pPr>
    </w:p>
    <w:p w:rsidR="00477FEB" w:rsidRDefault="00477FEB">
      <w:pPr>
        <w:widowControl/>
        <w:spacing w:line="600" w:lineRule="exact"/>
        <w:rPr>
          <w:rFonts w:ascii="仿宋" w:eastAsia="仿宋" w:hAnsi="仿宋" w:cs="仿宋"/>
          <w:b/>
          <w:sz w:val="32"/>
          <w:szCs w:val="32"/>
        </w:rPr>
      </w:pPr>
    </w:p>
    <w:p w:rsidR="00477FEB" w:rsidRDefault="006A389B">
      <w:pPr>
        <w:widowControl/>
        <w:spacing w:line="600" w:lineRule="exact"/>
        <w:ind w:firstLine="640"/>
        <w:jc w:val="center"/>
        <w:rPr>
          <w:rFonts w:ascii="仿宋" w:eastAsia="仿宋" w:hAnsi="仿宋" w:cs="仿宋"/>
          <w:b/>
          <w:bCs/>
          <w:sz w:val="36"/>
          <w:szCs w:val="36"/>
        </w:rPr>
      </w:pPr>
      <w:r>
        <w:rPr>
          <w:rFonts w:ascii="仿宋" w:eastAsia="仿宋" w:hAnsi="仿宋" w:cs="仿宋" w:hint="eastAsia"/>
          <w:b/>
          <w:bCs/>
          <w:sz w:val="36"/>
          <w:szCs w:val="36"/>
        </w:rPr>
        <w:t>第三部分</w:t>
      </w:r>
      <w:r>
        <w:rPr>
          <w:rFonts w:ascii="仿宋" w:eastAsia="仿宋" w:hAnsi="仿宋" w:cs="仿宋" w:hint="eastAsia"/>
          <w:b/>
          <w:bCs/>
          <w:sz w:val="36"/>
          <w:szCs w:val="36"/>
        </w:rPr>
        <w:t xml:space="preserve">  20</w:t>
      </w:r>
      <w:r>
        <w:rPr>
          <w:rFonts w:ascii="仿宋" w:eastAsia="仿宋" w:hAnsi="仿宋" w:cs="仿宋" w:hint="eastAsia"/>
          <w:b/>
          <w:bCs/>
          <w:sz w:val="36"/>
          <w:szCs w:val="36"/>
        </w:rPr>
        <w:t>21</w:t>
      </w:r>
      <w:r>
        <w:rPr>
          <w:rFonts w:ascii="仿宋" w:eastAsia="仿宋" w:hAnsi="仿宋" w:cs="仿宋" w:hint="eastAsia"/>
          <w:b/>
          <w:bCs/>
          <w:sz w:val="36"/>
          <w:szCs w:val="36"/>
        </w:rPr>
        <w:t>年度</w:t>
      </w:r>
      <w:r>
        <w:rPr>
          <w:rFonts w:ascii="仿宋" w:eastAsia="仿宋" w:hAnsi="仿宋" w:cs="仿宋" w:hint="eastAsia"/>
          <w:b/>
          <w:bCs/>
          <w:sz w:val="36"/>
          <w:szCs w:val="36"/>
        </w:rPr>
        <w:t>单位</w:t>
      </w:r>
      <w:r>
        <w:rPr>
          <w:rFonts w:ascii="仿宋" w:eastAsia="仿宋" w:hAnsi="仿宋" w:cs="仿宋" w:hint="eastAsia"/>
          <w:b/>
          <w:bCs/>
          <w:sz w:val="36"/>
          <w:szCs w:val="36"/>
        </w:rPr>
        <w:t>决算情况说明</w:t>
      </w:r>
    </w:p>
    <w:p w:rsidR="00477FEB" w:rsidRDefault="00477FEB">
      <w:pPr>
        <w:widowControl/>
        <w:spacing w:line="660" w:lineRule="exact"/>
        <w:ind w:firstLineChars="200" w:firstLine="640"/>
        <w:jc w:val="left"/>
        <w:rPr>
          <w:rFonts w:ascii="仿宋" w:eastAsia="仿宋" w:hAnsi="仿宋" w:cs="仿宋"/>
          <w:sz w:val="32"/>
          <w:szCs w:val="32"/>
        </w:rPr>
      </w:pPr>
    </w:p>
    <w:p w:rsidR="00477FEB" w:rsidRDefault="006A389B">
      <w:pPr>
        <w:widowControl/>
        <w:numPr>
          <w:ilvl w:val="0"/>
          <w:numId w:val="5"/>
        </w:numPr>
        <w:spacing w:line="6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收入决算情况说明</w:t>
      </w:r>
    </w:p>
    <w:p w:rsidR="00477FEB" w:rsidRDefault="00477FEB">
      <w:pPr>
        <w:widowControl/>
        <w:spacing w:line="660" w:lineRule="exact"/>
        <w:jc w:val="left"/>
        <w:rPr>
          <w:rFonts w:ascii="仿宋" w:eastAsia="仿宋" w:hAnsi="仿宋" w:cs="仿宋"/>
          <w:b/>
          <w:bCs/>
          <w:sz w:val="32"/>
          <w:szCs w:val="32"/>
        </w:rPr>
      </w:pP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本</w:t>
      </w:r>
      <w:r>
        <w:rPr>
          <w:rFonts w:ascii="仿宋" w:eastAsia="仿宋" w:hAnsi="仿宋" w:cs="仿宋" w:hint="eastAsia"/>
          <w:sz w:val="32"/>
          <w:szCs w:val="32"/>
        </w:rPr>
        <w:t>单位</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年度收入总计</w:t>
      </w:r>
      <w:r>
        <w:rPr>
          <w:rFonts w:ascii="仿宋" w:eastAsia="仿宋" w:hAnsi="仿宋" w:cs="仿宋" w:hint="eastAsia"/>
          <w:sz w:val="32"/>
          <w:szCs w:val="32"/>
        </w:rPr>
        <w:t>290.3</w:t>
      </w:r>
      <w:r>
        <w:rPr>
          <w:rFonts w:ascii="仿宋" w:eastAsia="仿宋" w:hAnsi="仿宋" w:cs="仿宋" w:hint="eastAsia"/>
          <w:sz w:val="32"/>
          <w:szCs w:val="32"/>
        </w:rPr>
        <w:t>万元，其中年初结转和结余</w:t>
      </w:r>
      <w:r>
        <w:rPr>
          <w:rFonts w:ascii="仿宋" w:eastAsia="仿宋" w:hAnsi="仿宋" w:cs="仿宋" w:hint="eastAsia"/>
          <w:sz w:val="32"/>
          <w:szCs w:val="32"/>
        </w:rPr>
        <w:t xml:space="preserve"> </w:t>
      </w:r>
      <w:r>
        <w:rPr>
          <w:rFonts w:ascii="仿宋" w:eastAsia="仿宋" w:hAnsi="仿宋" w:cs="仿宋" w:hint="eastAsia"/>
          <w:sz w:val="32"/>
          <w:szCs w:val="32"/>
        </w:rPr>
        <w:t>43.58</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增加</w:t>
      </w:r>
      <w:r>
        <w:rPr>
          <w:rFonts w:ascii="仿宋" w:eastAsia="仿宋" w:hAnsi="仿宋" w:cs="仿宋" w:hint="eastAsia"/>
          <w:sz w:val="32"/>
          <w:szCs w:val="32"/>
        </w:rPr>
        <w:t>10.94</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rPr>
        <w:t>3.92</w:t>
      </w:r>
      <w:r>
        <w:rPr>
          <w:rFonts w:ascii="仿宋" w:eastAsia="仿宋" w:hAnsi="仿宋" w:cs="仿宋" w:hint="eastAsia"/>
          <w:sz w:val="32"/>
          <w:szCs w:val="32"/>
        </w:rPr>
        <w:t>%</w:t>
      </w:r>
      <w:r>
        <w:rPr>
          <w:rFonts w:ascii="仿宋" w:eastAsia="仿宋" w:hAnsi="仿宋" w:cs="仿宋" w:hint="eastAsia"/>
          <w:sz w:val="32"/>
          <w:szCs w:val="32"/>
        </w:rPr>
        <w:t>；本年收入合计</w:t>
      </w:r>
      <w:r>
        <w:rPr>
          <w:rFonts w:ascii="仿宋" w:eastAsia="仿宋" w:hAnsi="仿宋" w:cs="仿宋" w:hint="eastAsia"/>
          <w:sz w:val="32"/>
          <w:szCs w:val="32"/>
        </w:rPr>
        <w:t xml:space="preserve"> </w:t>
      </w:r>
      <w:r>
        <w:rPr>
          <w:rFonts w:ascii="仿宋" w:eastAsia="仿宋" w:hAnsi="仿宋" w:cs="仿宋" w:hint="eastAsia"/>
          <w:sz w:val="32"/>
          <w:szCs w:val="32"/>
        </w:rPr>
        <w:t>246.72</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增加</w:t>
      </w:r>
      <w:r>
        <w:rPr>
          <w:rFonts w:ascii="仿宋" w:eastAsia="仿宋" w:hAnsi="仿宋" w:cs="仿宋" w:hint="eastAsia"/>
          <w:sz w:val="32"/>
          <w:szCs w:val="32"/>
        </w:rPr>
        <w:t>29.31</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rPr>
        <w:t>13.48</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本年其他收入（</w:t>
      </w:r>
      <w:proofErr w:type="gramStart"/>
      <w:r>
        <w:rPr>
          <w:rFonts w:ascii="仿宋" w:eastAsia="仿宋" w:hAnsi="仿宋" w:cs="仿宋" w:hint="eastAsia"/>
          <w:sz w:val="32"/>
          <w:szCs w:val="32"/>
        </w:rPr>
        <w:t>瓷博会</w:t>
      </w:r>
      <w:proofErr w:type="gramEnd"/>
      <w:r>
        <w:rPr>
          <w:rFonts w:ascii="仿宋" w:eastAsia="仿宋" w:hAnsi="仿宋" w:cs="仿宋" w:hint="eastAsia"/>
          <w:sz w:val="32"/>
          <w:szCs w:val="32"/>
        </w:rPr>
        <w:t>志愿者等工作经费）增加</w:t>
      </w:r>
      <w:r>
        <w:rPr>
          <w:rFonts w:ascii="仿宋" w:eastAsia="仿宋" w:hAnsi="仿宋" w:cs="仿宋" w:hint="eastAsia"/>
          <w:sz w:val="32"/>
          <w:szCs w:val="32"/>
        </w:rPr>
        <w:t>。</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本年收入的具体构成为：财政拨款收入</w:t>
      </w:r>
      <w:r>
        <w:rPr>
          <w:rFonts w:ascii="仿宋" w:eastAsia="仿宋" w:hAnsi="仿宋" w:cs="仿宋" w:hint="eastAsia"/>
          <w:sz w:val="32"/>
          <w:szCs w:val="32"/>
        </w:rPr>
        <w:t>219.75</w:t>
      </w:r>
      <w:r>
        <w:rPr>
          <w:rFonts w:ascii="仿宋" w:eastAsia="仿宋" w:hAnsi="仿宋" w:cs="仿宋" w:hint="eastAsia"/>
          <w:sz w:val="32"/>
          <w:szCs w:val="32"/>
        </w:rPr>
        <w:t>万元，占</w:t>
      </w:r>
      <w:r>
        <w:rPr>
          <w:rFonts w:ascii="仿宋" w:eastAsia="仿宋" w:hAnsi="仿宋" w:cs="仿宋" w:hint="eastAsia"/>
          <w:sz w:val="32"/>
          <w:szCs w:val="32"/>
        </w:rPr>
        <w:t>75.7</w:t>
      </w:r>
      <w:r>
        <w:rPr>
          <w:rFonts w:ascii="仿宋" w:eastAsia="仿宋" w:hAnsi="仿宋" w:cs="仿宋" w:hint="eastAsia"/>
          <w:sz w:val="32"/>
          <w:szCs w:val="32"/>
        </w:rPr>
        <w:t xml:space="preserve"> %</w:t>
      </w:r>
      <w:r>
        <w:rPr>
          <w:rFonts w:ascii="仿宋" w:eastAsia="仿宋" w:hAnsi="仿宋" w:cs="仿宋" w:hint="eastAsia"/>
          <w:sz w:val="32"/>
          <w:szCs w:val="32"/>
        </w:rPr>
        <w:t>；事业收入</w:t>
      </w:r>
      <w:r>
        <w:rPr>
          <w:rFonts w:ascii="仿宋" w:eastAsia="仿宋" w:hAnsi="仿宋" w:cs="仿宋" w:hint="eastAsia"/>
          <w:sz w:val="32"/>
          <w:szCs w:val="32"/>
        </w:rPr>
        <w:t>0</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sz w:val="32"/>
          <w:szCs w:val="32"/>
        </w:rPr>
        <w:t>；经营收入</w:t>
      </w:r>
      <w:r>
        <w:rPr>
          <w:rFonts w:ascii="仿宋" w:eastAsia="仿宋" w:hAnsi="仿宋" w:cs="仿宋" w:hint="eastAsia"/>
          <w:sz w:val="32"/>
          <w:szCs w:val="32"/>
        </w:rPr>
        <w:t>0</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sz w:val="32"/>
          <w:szCs w:val="32"/>
        </w:rPr>
        <w:t>；其他收入</w:t>
      </w:r>
      <w:r>
        <w:rPr>
          <w:rFonts w:ascii="仿宋" w:eastAsia="仿宋" w:hAnsi="仿宋" w:cs="仿宋" w:hint="eastAsia"/>
          <w:sz w:val="32"/>
          <w:szCs w:val="32"/>
        </w:rPr>
        <w:t>26.97</w:t>
      </w:r>
      <w:r>
        <w:rPr>
          <w:rFonts w:ascii="仿宋" w:eastAsia="仿宋" w:hAnsi="仿宋" w:cs="仿宋" w:hint="eastAsia"/>
          <w:sz w:val="32"/>
          <w:szCs w:val="32"/>
        </w:rPr>
        <w:t>万元，占</w:t>
      </w:r>
      <w:r>
        <w:rPr>
          <w:rFonts w:ascii="仿宋" w:eastAsia="仿宋" w:hAnsi="仿宋" w:cs="仿宋" w:hint="eastAsia"/>
          <w:sz w:val="32"/>
          <w:szCs w:val="32"/>
        </w:rPr>
        <w:t>24.3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政府性基金预算财政拨款收入</w:t>
      </w:r>
      <w:r>
        <w:rPr>
          <w:rFonts w:ascii="仿宋" w:eastAsia="仿宋" w:hAnsi="仿宋" w:cs="仿宋" w:hint="eastAsia"/>
          <w:sz w:val="32"/>
          <w:szCs w:val="32"/>
        </w:rPr>
        <w:t>0</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sz w:val="32"/>
          <w:szCs w:val="32"/>
        </w:rPr>
        <w:t>。</w:t>
      </w:r>
    </w:p>
    <w:p w:rsidR="00477FEB" w:rsidRDefault="00477FEB">
      <w:pPr>
        <w:widowControl/>
        <w:spacing w:line="660" w:lineRule="exact"/>
        <w:ind w:firstLineChars="400" w:firstLine="1280"/>
        <w:jc w:val="left"/>
        <w:rPr>
          <w:rFonts w:ascii="仿宋" w:eastAsia="仿宋" w:hAnsi="仿宋" w:cs="仿宋"/>
          <w:sz w:val="32"/>
          <w:szCs w:val="32"/>
        </w:rPr>
      </w:pPr>
    </w:p>
    <w:p w:rsidR="00477FEB" w:rsidRDefault="006A389B">
      <w:pPr>
        <w:widowControl/>
        <w:numPr>
          <w:ilvl w:val="0"/>
          <w:numId w:val="5"/>
        </w:numPr>
        <w:spacing w:line="6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支出决算情况说明</w:t>
      </w:r>
    </w:p>
    <w:p w:rsidR="00477FEB" w:rsidRDefault="00477FEB" w:rsidP="00477FEB">
      <w:pPr>
        <w:widowControl/>
        <w:spacing w:line="660" w:lineRule="exact"/>
        <w:ind w:leftChars="200" w:left="420"/>
        <w:jc w:val="left"/>
        <w:rPr>
          <w:rFonts w:ascii="仿宋" w:eastAsia="仿宋" w:hAnsi="仿宋" w:cs="仿宋"/>
          <w:b/>
          <w:bCs/>
          <w:sz w:val="32"/>
          <w:szCs w:val="32"/>
        </w:rPr>
      </w:pP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本</w:t>
      </w:r>
      <w:r>
        <w:rPr>
          <w:rFonts w:ascii="仿宋" w:eastAsia="仿宋" w:hAnsi="仿宋" w:cs="仿宋" w:hint="eastAsia"/>
          <w:sz w:val="32"/>
          <w:szCs w:val="32"/>
        </w:rPr>
        <w:t>单位</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年度支出总计</w:t>
      </w:r>
      <w:r>
        <w:rPr>
          <w:rFonts w:ascii="仿宋" w:eastAsia="仿宋" w:hAnsi="仿宋" w:cs="仿宋" w:hint="eastAsia"/>
          <w:sz w:val="32"/>
          <w:szCs w:val="32"/>
        </w:rPr>
        <w:t>290.3</w:t>
      </w:r>
      <w:r>
        <w:rPr>
          <w:rFonts w:ascii="仿宋" w:eastAsia="仿宋" w:hAnsi="仿宋" w:cs="仿宋" w:hint="eastAsia"/>
          <w:sz w:val="32"/>
          <w:szCs w:val="32"/>
        </w:rPr>
        <w:t>万元，其中本年支出合计</w:t>
      </w:r>
      <w:r>
        <w:rPr>
          <w:rFonts w:ascii="仿宋" w:eastAsia="仿宋" w:hAnsi="仿宋" w:cs="仿宋" w:hint="eastAsia"/>
          <w:sz w:val="32"/>
          <w:szCs w:val="32"/>
        </w:rPr>
        <w:t>290.3</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增加</w:t>
      </w:r>
      <w:r>
        <w:rPr>
          <w:rFonts w:ascii="仿宋" w:eastAsia="仿宋" w:hAnsi="仿宋" w:cs="仿宋" w:hint="eastAsia"/>
          <w:sz w:val="32"/>
          <w:szCs w:val="32"/>
        </w:rPr>
        <w:t>54.52</w:t>
      </w:r>
      <w:r>
        <w:rPr>
          <w:rFonts w:ascii="仿宋" w:eastAsia="仿宋" w:hAnsi="仿宋" w:cs="仿宋" w:hint="eastAsia"/>
          <w:sz w:val="32"/>
          <w:szCs w:val="32"/>
        </w:rPr>
        <w:t>万元，</w:t>
      </w:r>
      <w:r>
        <w:rPr>
          <w:rFonts w:ascii="仿宋" w:eastAsia="仿宋" w:hAnsi="仿宋" w:cs="仿宋" w:hint="eastAsia"/>
          <w:sz w:val="32"/>
          <w:szCs w:val="32"/>
        </w:rPr>
        <w:t>增加</w:t>
      </w:r>
      <w:r>
        <w:rPr>
          <w:rFonts w:ascii="仿宋" w:eastAsia="仿宋" w:hAnsi="仿宋" w:cs="仿宋" w:hint="eastAsia"/>
          <w:sz w:val="32"/>
          <w:szCs w:val="32"/>
        </w:rPr>
        <w:t>23.12</w:t>
      </w:r>
      <w:r>
        <w:rPr>
          <w:rFonts w:ascii="仿宋" w:eastAsia="仿宋" w:hAnsi="仿宋" w:cs="仿宋" w:hint="eastAsia"/>
          <w:sz w:val="32"/>
          <w:szCs w:val="32"/>
        </w:rPr>
        <w:t>%</w:t>
      </w:r>
      <w:r>
        <w:rPr>
          <w:rFonts w:ascii="仿宋" w:eastAsia="仿宋" w:hAnsi="仿宋" w:cs="仿宋" w:hint="eastAsia"/>
          <w:sz w:val="32"/>
          <w:szCs w:val="32"/>
        </w:rPr>
        <w:t>；年末结转和结余</w:t>
      </w:r>
      <w:r>
        <w:rPr>
          <w:rFonts w:ascii="仿宋" w:eastAsia="仿宋" w:hAnsi="仿宋" w:cs="仿宋" w:hint="eastAsia"/>
          <w:sz w:val="32"/>
          <w:szCs w:val="32"/>
        </w:rPr>
        <w:t>0</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减少</w:t>
      </w:r>
      <w:r>
        <w:rPr>
          <w:rFonts w:ascii="仿宋" w:eastAsia="仿宋" w:hAnsi="仿宋" w:cs="仿宋" w:hint="eastAsia"/>
          <w:sz w:val="32"/>
          <w:szCs w:val="32"/>
        </w:rPr>
        <w:t>43.58</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100</w:t>
      </w:r>
      <w:r>
        <w:rPr>
          <w:rFonts w:ascii="仿宋" w:eastAsia="仿宋" w:hAnsi="仿宋" w:cs="仿宋" w:hint="eastAsia"/>
          <w:sz w:val="32"/>
          <w:szCs w:val="32"/>
        </w:rPr>
        <w:t xml:space="preserve"> %</w:t>
      </w:r>
      <w:r>
        <w:rPr>
          <w:rFonts w:ascii="仿宋" w:eastAsia="仿宋" w:hAnsi="仿宋" w:cs="仿宋" w:hint="eastAsia"/>
          <w:sz w:val="32"/>
          <w:szCs w:val="32"/>
        </w:rPr>
        <w:t>，主要原因是：</w:t>
      </w:r>
      <w:r>
        <w:rPr>
          <w:rFonts w:ascii="仿宋" w:eastAsia="仿宋" w:hAnsi="仿宋" w:cs="仿宋" w:hint="eastAsia"/>
          <w:sz w:val="32"/>
          <w:szCs w:val="32"/>
        </w:rPr>
        <w:t>本年单位加快资金使用进度，支付上年未支付项目资金</w:t>
      </w:r>
      <w:r>
        <w:rPr>
          <w:rFonts w:ascii="仿宋" w:eastAsia="仿宋" w:hAnsi="仿宋" w:cs="仿宋" w:hint="eastAsia"/>
          <w:sz w:val="32"/>
          <w:szCs w:val="32"/>
        </w:rPr>
        <w:t>。</w:t>
      </w:r>
    </w:p>
    <w:p w:rsidR="00477FEB" w:rsidRDefault="006A389B">
      <w:pPr>
        <w:widowControl/>
        <w:spacing w:line="6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本年支出的具体构成为：基本支出</w:t>
      </w:r>
      <w:r>
        <w:rPr>
          <w:rFonts w:ascii="仿宋" w:eastAsia="仿宋" w:hAnsi="仿宋" w:cs="仿宋" w:hint="eastAsia"/>
          <w:sz w:val="32"/>
          <w:szCs w:val="32"/>
        </w:rPr>
        <w:t xml:space="preserve"> </w:t>
      </w:r>
      <w:r>
        <w:rPr>
          <w:rFonts w:ascii="仿宋" w:eastAsia="仿宋" w:hAnsi="仿宋" w:cs="仿宋" w:hint="eastAsia"/>
          <w:sz w:val="32"/>
          <w:szCs w:val="32"/>
        </w:rPr>
        <w:t>212.86</w:t>
      </w:r>
      <w:r>
        <w:rPr>
          <w:rFonts w:ascii="仿宋" w:eastAsia="仿宋" w:hAnsi="仿宋" w:cs="仿宋" w:hint="eastAsia"/>
          <w:sz w:val="32"/>
          <w:szCs w:val="32"/>
        </w:rPr>
        <w:t>万元，占</w:t>
      </w:r>
      <w:r>
        <w:rPr>
          <w:rFonts w:ascii="仿宋" w:eastAsia="仿宋" w:hAnsi="仿宋" w:cs="仿宋" w:hint="eastAsia"/>
          <w:sz w:val="32"/>
          <w:szCs w:val="32"/>
        </w:rPr>
        <w:t xml:space="preserve"> </w:t>
      </w:r>
      <w:r>
        <w:rPr>
          <w:rFonts w:ascii="仿宋" w:eastAsia="仿宋" w:hAnsi="仿宋" w:cs="仿宋" w:hint="eastAsia"/>
          <w:sz w:val="32"/>
          <w:szCs w:val="32"/>
        </w:rPr>
        <w:t>73.32</w:t>
      </w:r>
      <w:r>
        <w:rPr>
          <w:rFonts w:ascii="仿宋" w:eastAsia="仿宋" w:hAnsi="仿宋" w:cs="仿宋" w:hint="eastAsia"/>
          <w:sz w:val="32"/>
          <w:szCs w:val="32"/>
        </w:rPr>
        <w:t>%</w:t>
      </w:r>
      <w:r>
        <w:rPr>
          <w:rFonts w:ascii="仿宋" w:eastAsia="仿宋" w:hAnsi="仿宋" w:cs="仿宋" w:hint="eastAsia"/>
          <w:sz w:val="32"/>
          <w:szCs w:val="32"/>
        </w:rPr>
        <w:t>；项目支出</w:t>
      </w:r>
      <w:r>
        <w:rPr>
          <w:rFonts w:ascii="仿宋" w:eastAsia="仿宋" w:hAnsi="仿宋" w:cs="仿宋" w:hint="eastAsia"/>
          <w:sz w:val="32"/>
          <w:szCs w:val="32"/>
        </w:rPr>
        <w:t>77.45</w:t>
      </w:r>
      <w:r>
        <w:rPr>
          <w:rFonts w:ascii="仿宋" w:eastAsia="仿宋" w:hAnsi="仿宋" w:cs="仿宋" w:hint="eastAsia"/>
          <w:sz w:val="32"/>
          <w:szCs w:val="32"/>
        </w:rPr>
        <w:t>万元，占</w:t>
      </w:r>
      <w:r>
        <w:rPr>
          <w:rFonts w:ascii="仿宋" w:eastAsia="仿宋" w:hAnsi="仿宋" w:cs="仿宋" w:hint="eastAsia"/>
          <w:sz w:val="32"/>
          <w:szCs w:val="32"/>
        </w:rPr>
        <w:t>26.68</w:t>
      </w:r>
      <w:r>
        <w:rPr>
          <w:rFonts w:ascii="仿宋" w:eastAsia="仿宋" w:hAnsi="仿宋" w:cs="仿宋" w:hint="eastAsia"/>
          <w:sz w:val="32"/>
          <w:szCs w:val="32"/>
        </w:rPr>
        <w:t>%</w:t>
      </w:r>
      <w:r>
        <w:rPr>
          <w:rFonts w:ascii="仿宋" w:eastAsia="仿宋" w:hAnsi="仿宋" w:cs="仿宋" w:hint="eastAsia"/>
          <w:sz w:val="32"/>
          <w:szCs w:val="32"/>
        </w:rPr>
        <w:t>；经营支出</w:t>
      </w:r>
      <w:r>
        <w:rPr>
          <w:rFonts w:ascii="仿宋" w:eastAsia="仿宋" w:hAnsi="仿宋" w:cs="仿宋" w:hint="eastAsia"/>
          <w:sz w:val="32"/>
          <w:szCs w:val="32"/>
        </w:rPr>
        <w:t xml:space="preserve">0 </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sz w:val="32"/>
          <w:szCs w:val="32"/>
        </w:rPr>
        <w:t>；其他支出（对附属单位补助支出、上缴上级支出）</w:t>
      </w:r>
      <w:r>
        <w:rPr>
          <w:rFonts w:ascii="仿宋" w:eastAsia="仿宋" w:hAnsi="仿宋" w:cs="仿宋" w:hint="eastAsia"/>
          <w:sz w:val="32"/>
          <w:szCs w:val="32"/>
        </w:rPr>
        <w:t>0</w:t>
      </w:r>
      <w:r>
        <w:rPr>
          <w:rFonts w:ascii="仿宋" w:eastAsia="仿宋" w:hAnsi="仿宋" w:cs="仿宋" w:hint="eastAsia"/>
          <w:sz w:val="32"/>
          <w:szCs w:val="32"/>
        </w:rPr>
        <w:t>万元，占</w:t>
      </w:r>
      <w:r>
        <w:rPr>
          <w:rFonts w:ascii="仿宋" w:eastAsia="仿宋" w:hAnsi="仿宋" w:cs="仿宋" w:hint="eastAsia"/>
          <w:sz w:val="32"/>
          <w:szCs w:val="32"/>
        </w:rPr>
        <w:t>0%</w:t>
      </w:r>
      <w:r>
        <w:rPr>
          <w:rFonts w:ascii="仿宋" w:eastAsia="仿宋" w:hAnsi="仿宋" w:cs="仿宋" w:hint="eastAsia"/>
          <w:sz w:val="32"/>
          <w:szCs w:val="32"/>
        </w:rPr>
        <w:t>。</w:t>
      </w:r>
    </w:p>
    <w:p w:rsidR="00477FEB" w:rsidRDefault="00477FEB">
      <w:pPr>
        <w:widowControl/>
        <w:spacing w:line="660" w:lineRule="exact"/>
        <w:ind w:firstLineChars="200" w:firstLine="640"/>
        <w:jc w:val="left"/>
        <w:rPr>
          <w:rFonts w:ascii="仿宋" w:eastAsia="仿宋" w:hAnsi="仿宋" w:cs="仿宋"/>
          <w:sz w:val="32"/>
          <w:szCs w:val="32"/>
        </w:rPr>
      </w:pPr>
    </w:p>
    <w:p w:rsidR="00477FEB" w:rsidRDefault="006A389B">
      <w:pPr>
        <w:widowControl/>
        <w:spacing w:line="6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三、财政拨款支出决算情况说明</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lastRenderedPageBreak/>
        <w:t>本部门</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年度财政拨款本年支出年初预算数为</w:t>
      </w:r>
      <w:r>
        <w:rPr>
          <w:rFonts w:ascii="仿宋" w:eastAsia="仿宋" w:hAnsi="仿宋" w:cs="仿宋" w:hint="eastAsia"/>
          <w:sz w:val="32"/>
          <w:szCs w:val="32"/>
        </w:rPr>
        <w:t>219.31</w:t>
      </w:r>
      <w:r>
        <w:rPr>
          <w:rFonts w:ascii="仿宋" w:eastAsia="仿宋" w:hAnsi="仿宋" w:cs="仿宋" w:hint="eastAsia"/>
          <w:sz w:val="32"/>
          <w:szCs w:val="32"/>
        </w:rPr>
        <w:t>万元，决算数为</w:t>
      </w:r>
      <w:r>
        <w:rPr>
          <w:rFonts w:ascii="仿宋" w:eastAsia="仿宋" w:hAnsi="仿宋" w:cs="仿宋" w:hint="eastAsia"/>
          <w:sz w:val="32"/>
          <w:szCs w:val="32"/>
        </w:rPr>
        <w:t>263.33</w:t>
      </w:r>
      <w:r>
        <w:rPr>
          <w:rFonts w:ascii="仿宋" w:eastAsia="仿宋" w:hAnsi="仿宋" w:cs="仿宋" w:hint="eastAsia"/>
          <w:sz w:val="32"/>
          <w:szCs w:val="32"/>
        </w:rPr>
        <w:t>万元，完成年初预算的</w:t>
      </w:r>
      <w:r>
        <w:rPr>
          <w:rFonts w:ascii="仿宋" w:eastAsia="仿宋" w:hAnsi="仿宋" w:cs="仿宋" w:hint="eastAsia"/>
          <w:sz w:val="32"/>
          <w:szCs w:val="32"/>
        </w:rPr>
        <w:t>120.07</w:t>
      </w:r>
      <w:r>
        <w:rPr>
          <w:rFonts w:ascii="仿宋" w:eastAsia="仿宋" w:hAnsi="仿宋" w:cs="仿宋" w:hint="eastAsia"/>
          <w:sz w:val="32"/>
          <w:szCs w:val="32"/>
        </w:rPr>
        <w:t>%</w:t>
      </w:r>
      <w:r>
        <w:rPr>
          <w:rFonts w:ascii="仿宋" w:eastAsia="仿宋" w:hAnsi="仿宋" w:cs="仿宋" w:hint="eastAsia"/>
          <w:sz w:val="32"/>
          <w:szCs w:val="32"/>
        </w:rPr>
        <w:t>。其中：</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（一）一般公共服务支出年初预算数为</w:t>
      </w:r>
      <w:r>
        <w:rPr>
          <w:rFonts w:ascii="仿宋" w:eastAsia="仿宋" w:hAnsi="仿宋" w:cs="仿宋" w:hint="eastAsia"/>
          <w:sz w:val="32"/>
          <w:szCs w:val="32"/>
        </w:rPr>
        <w:t>182.31</w:t>
      </w:r>
      <w:r>
        <w:rPr>
          <w:rFonts w:ascii="仿宋" w:eastAsia="仿宋" w:hAnsi="仿宋" w:cs="仿宋" w:hint="eastAsia"/>
          <w:sz w:val="32"/>
          <w:szCs w:val="32"/>
        </w:rPr>
        <w:t>万元，决算数为</w:t>
      </w:r>
      <w:r>
        <w:rPr>
          <w:rFonts w:ascii="仿宋" w:eastAsia="仿宋" w:hAnsi="仿宋" w:cs="仿宋" w:hint="eastAsia"/>
          <w:sz w:val="32"/>
          <w:szCs w:val="32"/>
        </w:rPr>
        <w:t>226.42</w:t>
      </w:r>
      <w:r>
        <w:rPr>
          <w:rFonts w:ascii="仿宋" w:eastAsia="仿宋" w:hAnsi="仿宋" w:cs="仿宋" w:hint="eastAsia"/>
          <w:sz w:val="32"/>
          <w:szCs w:val="32"/>
        </w:rPr>
        <w:t>万元，完成年初预算的</w:t>
      </w:r>
      <w:r>
        <w:rPr>
          <w:rFonts w:ascii="仿宋" w:eastAsia="仿宋" w:hAnsi="仿宋" w:cs="仿宋" w:hint="eastAsia"/>
          <w:sz w:val="32"/>
          <w:szCs w:val="32"/>
        </w:rPr>
        <w:t>124.2</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本年奖励性支出增加。</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（二）社会保障和就业支出年初预算数为</w:t>
      </w:r>
      <w:r>
        <w:rPr>
          <w:rFonts w:ascii="仿宋" w:eastAsia="仿宋" w:hAnsi="仿宋" w:cs="仿宋" w:hint="eastAsia"/>
          <w:sz w:val="32"/>
          <w:szCs w:val="32"/>
        </w:rPr>
        <w:t>13.12</w:t>
      </w:r>
      <w:r>
        <w:rPr>
          <w:rFonts w:ascii="仿宋" w:eastAsia="仿宋" w:hAnsi="仿宋" w:cs="仿宋" w:hint="eastAsia"/>
          <w:sz w:val="32"/>
          <w:szCs w:val="32"/>
        </w:rPr>
        <w:t>万元，决算数为</w:t>
      </w:r>
      <w:r>
        <w:rPr>
          <w:rFonts w:ascii="仿宋" w:eastAsia="仿宋" w:hAnsi="仿宋" w:cs="仿宋" w:hint="eastAsia"/>
          <w:sz w:val="32"/>
          <w:szCs w:val="32"/>
        </w:rPr>
        <w:t>13.2</w:t>
      </w:r>
      <w:r>
        <w:rPr>
          <w:rFonts w:ascii="仿宋" w:eastAsia="仿宋" w:hAnsi="仿宋" w:cs="仿宋" w:hint="eastAsia"/>
          <w:sz w:val="32"/>
          <w:szCs w:val="32"/>
        </w:rPr>
        <w:t>万元，完成年初预算的</w:t>
      </w:r>
      <w:r>
        <w:rPr>
          <w:rFonts w:ascii="仿宋" w:eastAsia="仿宋" w:hAnsi="仿宋" w:cs="仿宋" w:hint="eastAsia"/>
          <w:sz w:val="32"/>
          <w:szCs w:val="32"/>
        </w:rPr>
        <w:t>10</w:t>
      </w:r>
      <w:r>
        <w:rPr>
          <w:rFonts w:ascii="仿宋" w:eastAsia="仿宋" w:hAnsi="仿宋" w:cs="仿宋" w:hint="eastAsia"/>
          <w:sz w:val="32"/>
          <w:szCs w:val="32"/>
        </w:rPr>
        <w:t>0%</w:t>
      </w:r>
      <w:r>
        <w:rPr>
          <w:rFonts w:ascii="仿宋" w:eastAsia="仿宋" w:hAnsi="仿宋" w:cs="仿宋" w:hint="eastAsia"/>
          <w:sz w:val="32"/>
          <w:szCs w:val="32"/>
        </w:rPr>
        <w:t>。</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（三）住房保障支出年初预算数为</w:t>
      </w:r>
      <w:r>
        <w:rPr>
          <w:rFonts w:ascii="仿宋" w:eastAsia="仿宋" w:hAnsi="仿宋" w:cs="仿宋" w:hint="eastAsia"/>
          <w:sz w:val="32"/>
          <w:szCs w:val="32"/>
        </w:rPr>
        <w:t>16.54</w:t>
      </w:r>
      <w:r>
        <w:rPr>
          <w:rFonts w:ascii="仿宋" w:eastAsia="仿宋" w:hAnsi="仿宋" w:cs="仿宋" w:hint="eastAsia"/>
          <w:sz w:val="32"/>
          <w:szCs w:val="32"/>
        </w:rPr>
        <w:t>万元，决算数为</w:t>
      </w:r>
      <w:r>
        <w:rPr>
          <w:rFonts w:ascii="仿宋" w:eastAsia="仿宋" w:hAnsi="仿宋" w:cs="仿宋" w:hint="eastAsia"/>
          <w:sz w:val="32"/>
          <w:szCs w:val="32"/>
        </w:rPr>
        <w:t>16.54</w:t>
      </w:r>
      <w:r>
        <w:rPr>
          <w:rFonts w:ascii="仿宋" w:eastAsia="仿宋" w:hAnsi="仿宋" w:cs="仿宋" w:hint="eastAsia"/>
          <w:sz w:val="32"/>
          <w:szCs w:val="32"/>
        </w:rPr>
        <w:t>万元，完成年初预算的</w:t>
      </w:r>
      <w:r>
        <w:rPr>
          <w:rFonts w:ascii="仿宋" w:eastAsia="仿宋" w:hAnsi="仿宋" w:cs="仿宋" w:hint="eastAsia"/>
          <w:sz w:val="32"/>
          <w:szCs w:val="32"/>
        </w:rPr>
        <w:t>100%</w:t>
      </w:r>
      <w:r>
        <w:rPr>
          <w:rFonts w:ascii="仿宋" w:eastAsia="仿宋" w:hAnsi="仿宋" w:cs="仿宋" w:hint="eastAsia"/>
          <w:sz w:val="32"/>
          <w:szCs w:val="32"/>
        </w:rPr>
        <w:t>。</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（四）卫生健康支出年初预算数为</w:t>
      </w:r>
      <w:r>
        <w:rPr>
          <w:rFonts w:ascii="仿宋" w:eastAsia="仿宋" w:hAnsi="仿宋" w:cs="仿宋" w:hint="eastAsia"/>
          <w:sz w:val="32"/>
          <w:szCs w:val="32"/>
        </w:rPr>
        <w:t>7.64</w:t>
      </w:r>
      <w:r>
        <w:rPr>
          <w:rFonts w:ascii="仿宋" w:eastAsia="仿宋" w:hAnsi="仿宋" w:cs="仿宋" w:hint="eastAsia"/>
          <w:sz w:val="32"/>
          <w:szCs w:val="32"/>
        </w:rPr>
        <w:t>万元，决算数为</w:t>
      </w:r>
      <w:r>
        <w:rPr>
          <w:rFonts w:ascii="仿宋" w:eastAsia="仿宋" w:hAnsi="仿宋" w:cs="仿宋" w:hint="eastAsia"/>
          <w:sz w:val="32"/>
          <w:szCs w:val="32"/>
        </w:rPr>
        <w:t>7.25</w:t>
      </w:r>
      <w:r>
        <w:rPr>
          <w:rFonts w:ascii="仿宋" w:eastAsia="仿宋" w:hAnsi="仿宋" w:cs="仿宋" w:hint="eastAsia"/>
          <w:sz w:val="32"/>
          <w:szCs w:val="32"/>
        </w:rPr>
        <w:t>万元，</w:t>
      </w:r>
      <w:r>
        <w:rPr>
          <w:rFonts w:ascii="仿宋" w:eastAsia="仿宋" w:hAnsi="仿宋" w:cs="仿宋" w:hint="eastAsia"/>
          <w:sz w:val="32"/>
          <w:szCs w:val="32"/>
        </w:rPr>
        <w:t>完成年初预算的</w:t>
      </w:r>
      <w:r>
        <w:rPr>
          <w:rFonts w:ascii="仿宋" w:eastAsia="仿宋" w:hAnsi="仿宋" w:cs="仿宋" w:hint="eastAsia"/>
          <w:sz w:val="32"/>
          <w:szCs w:val="32"/>
        </w:rPr>
        <w:t>94.9</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主要原因是：公务员医疗补助保险未及时缴纳（</w:t>
      </w:r>
      <w:r>
        <w:rPr>
          <w:rFonts w:ascii="仿宋" w:eastAsia="仿宋" w:hAnsi="仿宋" w:cs="仿宋" w:hint="eastAsia"/>
          <w:sz w:val="32"/>
          <w:szCs w:val="32"/>
        </w:rPr>
        <w:t>2022</w:t>
      </w:r>
      <w:r>
        <w:rPr>
          <w:rFonts w:ascii="仿宋" w:eastAsia="仿宋" w:hAnsi="仿宋" w:cs="仿宋" w:hint="eastAsia"/>
          <w:sz w:val="32"/>
          <w:szCs w:val="32"/>
        </w:rPr>
        <w:t>年补缴）。</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五</w:t>
      </w:r>
      <w:r>
        <w:rPr>
          <w:rFonts w:ascii="仿宋" w:eastAsia="仿宋" w:hAnsi="仿宋" w:cs="仿宋" w:hint="eastAsia"/>
          <w:sz w:val="32"/>
          <w:szCs w:val="32"/>
        </w:rPr>
        <w:t>）其他支出年初预算数为</w:t>
      </w:r>
      <w:r>
        <w:rPr>
          <w:rFonts w:ascii="仿宋" w:eastAsia="仿宋" w:hAnsi="仿宋" w:cs="仿宋" w:hint="eastAsia"/>
          <w:sz w:val="32"/>
          <w:szCs w:val="32"/>
        </w:rPr>
        <w:t>0</w:t>
      </w:r>
      <w:r>
        <w:rPr>
          <w:rFonts w:ascii="仿宋" w:eastAsia="仿宋" w:hAnsi="仿宋" w:cs="仿宋" w:hint="eastAsia"/>
          <w:sz w:val="32"/>
          <w:szCs w:val="32"/>
        </w:rPr>
        <w:t>万元，决算数为</w:t>
      </w:r>
      <w:r>
        <w:rPr>
          <w:rFonts w:ascii="仿宋" w:eastAsia="仿宋" w:hAnsi="仿宋" w:cs="仿宋" w:hint="eastAsia"/>
          <w:sz w:val="32"/>
          <w:szCs w:val="32"/>
        </w:rPr>
        <w:t xml:space="preserve"> </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w:t>
      </w:r>
    </w:p>
    <w:p w:rsidR="00477FEB" w:rsidRDefault="00477FEB">
      <w:pPr>
        <w:widowControl/>
        <w:spacing w:line="660" w:lineRule="exact"/>
        <w:ind w:firstLineChars="400" w:firstLine="1280"/>
        <w:jc w:val="left"/>
        <w:rPr>
          <w:rFonts w:ascii="仿宋" w:eastAsia="仿宋" w:hAnsi="仿宋" w:cs="仿宋"/>
          <w:sz w:val="32"/>
          <w:szCs w:val="32"/>
        </w:rPr>
      </w:pPr>
    </w:p>
    <w:p w:rsidR="00477FEB" w:rsidRDefault="006A389B">
      <w:pPr>
        <w:widowControl/>
        <w:numPr>
          <w:ilvl w:val="0"/>
          <w:numId w:val="6"/>
        </w:numPr>
        <w:spacing w:line="6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一般公共预算财政拨款基本支出决算情况说明</w:t>
      </w:r>
    </w:p>
    <w:p w:rsidR="00477FEB" w:rsidRDefault="00477FEB">
      <w:pPr>
        <w:widowControl/>
        <w:spacing w:line="660" w:lineRule="exact"/>
        <w:jc w:val="left"/>
        <w:rPr>
          <w:rFonts w:ascii="仿宋" w:eastAsia="仿宋" w:hAnsi="仿宋" w:cs="仿宋"/>
          <w:sz w:val="32"/>
          <w:szCs w:val="32"/>
        </w:rPr>
      </w:pP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本</w:t>
      </w:r>
      <w:r>
        <w:rPr>
          <w:rFonts w:ascii="仿宋" w:eastAsia="仿宋" w:hAnsi="仿宋" w:cs="仿宋" w:hint="eastAsia"/>
          <w:sz w:val="32"/>
          <w:szCs w:val="32"/>
        </w:rPr>
        <w:t>单位</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 xml:space="preserve"> 263.33</w:t>
      </w:r>
      <w:r>
        <w:rPr>
          <w:rFonts w:ascii="仿宋" w:eastAsia="仿宋" w:hAnsi="仿宋" w:cs="仿宋" w:hint="eastAsia"/>
          <w:sz w:val="32"/>
          <w:szCs w:val="32"/>
        </w:rPr>
        <w:t>万元，其中：</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（一）工资福利支出</w:t>
      </w:r>
      <w:r>
        <w:rPr>
          <w:rFonts w:ascii="仿宋" w:eastAsia="仿宋" w:hAnsi="仿宋" w:cs="仿宋" w:hint="eastAsia"/>
          <w:sz w:val="32"/>
          <w:szCs w:val="32"/>
        </w:rPr>
        <w:t>158.92</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增加</w:t>
      </w:r>
      <w:r>
        <w:rPr>
          <w:rFonts w:ascii="仿宋" w:eastAsia="仿宋" w:hAnsi="仿宋" w:cs="仿宋" w:hint="eastAsia"/>
          <w:sz w:val="32"/>
          <w:szCs w:val="32"/>
        </w:rPr>
        <w:t>14.92</w:t>
      </w:r>
      <w:r>
        <w:rPr>
          <w:rFonts w:ascii="仿宋" w:eastAsia="仿宋" w:hAnsi="仿宋" w:cs="仿宋" w:hint="eastAsia"/>
          <w:sz w:val="32"/>
          <w:szCs w:val="32"/>
        </w:rPr>
        <w:t>万元，增长</w:t>
      </w:r>
      <w:r>
        <w:rPr>
          <w:rFonts w:ascii="仿宋" w:eastAsia="仿宋" w:hAnsi="仿宋" w:cs="仿宋" w:hint="eastAsia"/>
          <w:sz w:val="32"/>
          <w:szCs w:val="32"/>
        </w:rPr>
        <w:t>8.7</w:t>
      </w:r>
      <w:r>
        <w:rPr>
          <w:rFonts w:ascii="仿宋" w:eastAsia="仿宋" w:hAnsi="仿宋" w:cs="仿宋" w:hint="eastAsia"/>
          <w:sz w:val="32"/>
          <w:szCs w:val="32"/>
        </w:rPr>
        <w:t>%</w:t>
      </w:r>
      <w:r>
        <w:rPr>
          <w:rFonts w:ascii="仿宋" w:eastAsia="仿宋" w:hAnsi="仿宋" w:cs="仿宋" w:hint="eastAsia"/>
          <w:sz w:val="32"/>
          <w:szCs w:val="32"/>
        </w:rPr>
        <w:t>，主要原因是：自然晋级增资调级</w:t>
      </w:r>
      <w:r>
        <w:rPr>
          <w:rFonts w:ascii="仿宋" w:eastAsia="仿宋" w:hAnsi="仿宋" w:cs="仿宋" w:hint="eastAsia"/>
          <w:sz w:val="32"/>
          <w:szCs w:val="32"/>
        </w:rPr>
        <w:t>及奖励性收入增加</w:t>
      </w:r>
      <w:r>
        <w:rPr>
          <w:rFonts w:ascii="仿宋" w:eastAsia="仿宋" w:hAnsi="仿宋" w:cs="仿宋" w:hint="eastAsia"/>
          <w:sz w:val="32"/>
          <w:szCs w:val="32"/>
        </w:rPr>
        <w:t>。</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（二）商品和服务支出</w:t>
      </w:r>
      <w:r>
        <w:rPr>
          <w:rFonts w:ascii="仿宋" w:eastAsia="仿宋" w:hAnsi="仿宋" w:cs="仿宋" w:hint="eastAsia"/>
          <w:sz w:val="32"/>
          <w:szCs w:val="32"/>
        </w:rPr>
        <w:t xml:space="preserve"> </w:t>
      </w:r>
      <w:r>
        <w:rPr>
          <w:rFonts w:ascii="仿宋" w:eastAsia="仿宋" w:hAnsi="仿宋" w:cs="仿宋" w:hint="eastAsia"/>
          <w:sz w:val="32"/>
          <w:szCs w:val="32"/>
        </w:rPr>
        <w:t>26.97</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减少</w:t>
      </w:r>
      <w:r>
        <w:rPr>
          <w:rFonts w:ascii="仿宋" w:eastAsia="仿宋" w:hAnsi="仿宋" w:cs="仿宋" w:hint="eastAsia"/>
          <w:sz w:val="32"/>
          <w:szCs w:val="32"/>
        </w:rPr>
        <w:t>30.31</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52.67</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2021</w:t>
      </w:r>
      <w:r>
        <w:rPr>
          <w:rFonts w:ascii="仿宋" w:eastAsia="仿宋" w:hAnsi="仿宋" w:cs="仿宋" w:hint="eastAsia"/>
          <w:sz w:val="32"/>
          <w:szCs w:val="32"/>
        </w:rPr>
        <w:t>年单位严抓资金使用用途，压缩公用经费支出</w:t>
      </w:r>
      <w:r>
        <w:rPr>
          <w:rFonts w:ascii="仿宋" w:eastAsia="仿宋" w:hAnsi="仿宋" w:cs="仿宋" w:hint="eastAsia"/>
          <w:sz w:val="32"/>
          <w:szCs w:val="32"/>
        </w:rPr>
        <w:t>。</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（三）对个人和家庭补助支出</w:t>
      </w:r>
      <w:r>
        <w:rPr>
          <w:rFonts w:ascii="仿宋" w:eastAsia="仿宋" w:hAnsi="仿宋" w:cs="仿宋" w:hint="eastAsia"/>
          <w:sz w:val="32"/>
          <w:szCs w:val="32"/>
        </w:rPr>
        <w:t xml:space="preserve"> </w:t>
      </w:r>
      <w:r>
        <w:rPr>
          <w:rFonts w:ascii="仿宋" w:eastAsia="仿宋" w:hAnsi="仿宋" w:cs="仿宋" w:hint="eastAsia"/>
          <w:sz w:val="32"/>
          <w:szCs w:val="32"/>
        </w:rPr>
        <w:t>0</w:t>
      </w:r>
      <w:r>
        <w:rPr>
          <w:rFonts w:ascii="仿宋" w:eastAsia="仿宋" w:hAnsi="仿宋" w:cs="仿宋" w:hint="eastAsia"/>
          <w:sz w:val="32"/>
          <w:szCs w:val="32"/>
        </w:rPr>
        <w:t>万元，较</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减少</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本年无对个人和家庭补助支出</w:t>
      </w:r>
      <w:r>
        <w:rPr>
          <w:rFonts w:ascii="仿宋" w:eastAsia="仿宋" w:hAnsi="仿宋" w:cs="仿宋" w:hint="eastAsia"/>
          <w:sz w:val="32"/>
          <w:szCs w:val="32"/>
        </w:rPr>
        <w:t>中</w:t>
      </w:r>
      <w:r>
        <w:rPr>
          <w:rFonts w:ascii="仿宋" w:eastAsia="仿宋" w:hAnsi="仿宋" w:cs="仿宋" w:hint="eastAsia"/>
          <w:sz w:val="32"/>
          <w:szCs w:val="32"/>
        </w:rPr>
        <w:t>。</w:t>
      </w:r>
    </w:p>
    <w:p w:rsidR="00477FEB" w:rsidRDefault="006A389B">
      <w:pPr>
        <w:widowControl/>
        <w:spacing w:line="6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（四）其他资本性支出</w:t>
      </w:r>
      <w:r>
        <w:rPr>
          <w:rFonts w:ascii="仿宋" w:eastAsia="仿宋" w:hAnsi="仿宋" w:cs="仿宋" w:hint="eastAsia"/>
          <w:sz w:val="32"/>
          <w:szCs w:val="32"/>
        </w:rPr>
        <w:t xml:space="preserve"> </w:t>
      </w:r>
      <w:r>
        <w:rPr>
          <w:rFonts w:ascii="仿宋" w:eastAsia="仿宋" w:hAnsi="仿宋" w:cs="仿宋" w:hint="eastAsia"/>
          <w:sz w:val="32"/>
          <w:szCs w:val="32"/>
        </w:rPr>
        <w:t>0</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减少</w:t>
      </w:r>
      <w:r>
        <w:rPr>
          <w:rFonts w:ascii="仿宋" w:eastAsia="仿宋" w:hAnsi="仿宋" w:cs="仿宋" w:hint="eastAsia"/>
          <w:sz w:val="32"/>
          <w:szCs w:val="32"/>
        </w:rPr>
        <w:t>0</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100</w:t>
      </w:r>
      <w:r>
        <w:rPr>
          <w:rFonts w:ascii="仿宋" w:eastAsia="仿宋" w:hAnsi="仿宋" w:cs="仿宋" w:hint="eastAsia"/>
          <w:sz w:val="32"/>
          <w:szCs w:val="32"/>
        </w:rPr>
        <w:t xml:space="preserve"> %</w:t>
      </w:r>
      <w:r>
        <w:rPr>
          <w:rFonts w:ascii="仿宋" w:eastAsia="仿宋" w:hAnsi="仿宋" w:cs="仿宋" w:hint="eastAsia"/>
          <w:sz w:val="32"/>
          <w:szCs w:val="32"/>
        </w:rPr>
        <w:t>，主要原因是</w:t>
      </w:r>
      <w:r>
        <w:rPr>
          <w:rFonts w:ascii="仿宋" w:eastAsia="仿宋" w:hAnsi="仿宋" w:cs="仿宋" w:hint="eastAsia"/>
          <w:sz w:val="32"/>
          <w:szCs w:val="32"/>
        </w:rPr>
        <w:t>本年</w:t>
      </w:r>
      <w:r>
        <w:rPr>
          <w:rFonts w:ascii="仿宋" w:eastAsia="仿宋" w:hAnsi="仿宋" w:cs="仿宋" w:hint="eastAsia"/>
          <w:sz w:val="32"/>
          <w:szCs w:val="32"/>
        </w:rPr>
        <w:t>资本性支出</w:t>
      </w:r>
      <w:r>
        <w:rPr>
          <w:rFonts w:ascii="仿宋" w:eastAsia="仿宋" w:hAnsi="仿宋" w:cs="仿宋" w:hint="eastAsia"/>
          <w:sz w:val="32"/>
          <w:szCs w:val="32"/>
        </w:rPr>
        <w:t>。</w:t>
      </w:r>
    </w:p>
    <w:p w:rsidR="00477FEB" w:rsidRDefault="00477FEB">
      <w:pPr>
        <w:widowControl/>
        <w:spacing w:line="660" w:lineRule="exact"/>
        <w:ind w:firstLineChars="200" w:firstLine="640"/>
        <w:jc w:val="left"/>
        <w:rPr>
          <w:rFonts w:ascii="仿宋" w:eastAsia="仿宋" w:hAnsi="仿宋" w:cs="仿宋"/>
          <w:sz w:val="32"/>
          <w:szCs w:val="32"/>
        </w:rPr>
      </w:pPr>
    </w:p>
    <w:p w:rsidR="00477FEB" w:rsidRDefault="006A389B">
      <w:pPr>
        <w:widowControl/>
        <w:spacing w:line="66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五、一般公共预算财政拨款“三公”经费支出决算情况说明</w:t>
      </w:r>
    </w:p>
    <w:p w:rsidR="00477FEB" w:rsidRDefault="00477FEB">
      <w:pPr>
        <w:widowControl/>
        <w:spacing w:line="660" w:lineRule="exact"/>
        <w:ind w:firstLineChars="200" w:firstLine="643"/>
        <w:jc w:val="left"/>
        <w:rPr>
          <w:rFonts w:ascii="仿宋" w:eastAsia="仿宋" w:hAnsi="仿宋" w:cs="仿宋"/>
          <w:b/>
          <w:bCs/>
          <w:sz w:val="32"/>
          <w:szCs w:val="32"/>
        </w:rPr>
      </w:pP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本</w:t>
      </w:r>
      <w:r>
        <w:rPr>
          <w:rFonts w:ascii="仿宋" w:eastAsia="仿宋" w:hAnsi="仿宋" w:cs="仿宋" w:hint="eastAsia"/>
          <w:sz w:val="32"/>
          <w:szCs w:val="32"/>
        </w:rPr>
        <w:t>单位</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年度一般公共预算财政拨款“三公”经费支出年初预算数为</w:t>
      </w:r>
      <w:r>
        <w:rPr>
          <w:rFonts w:ascii="仿宋" w:eastAsia="仿宋" w:hAnsi="仿宋" w:cs="仿宋" w:hint="eastAsia"/>
          <w:sz w:val="32"/>
          <w:szCs w:val="32"/>
        </w:rPr>
        <w:t>0.5</w:t>
      </w:r>
      <w:r>
        <w:rPr>
          <w:rFonts w:ascii="仿宋" w:eastAsia="仿宋" w:hAnsi="仿宋" w:cs="仿宋" w:hint="eastAsia"/>
          <w:sz w:val="32"/>
          <w:szCs w:val="32"/>
        </w:rPr>
        <w:t>万元，决算数为</w:t>
      </w:r>
      <w:r>
        <w:rPr>
          <w:rFonts w:ascii="仿宋" w:eastAsia="仿宋" w:hAnsi="仿宋" w:cs="仿宋" w:hint="eastAsia"/>
          <w:sz w:val="32"/>
          <w:szCs w:val="32"/>
        </w:rPr>
        <w:t xml:space="preserve"> 0</w:t>
      </w:r>
      <w:r>
        <w:rPr>
          <w:rFonts w:ascii="仿宋" w:eastAsia="仿宋" w:hAnsi="仿宋" w:cs="仿宋" w:hint="eastAsia"/>
          <w:sz w:val="32"/>
          <w:szCs w:val="32"/>
        </w:rPr>
        <w:t>.16</w:t>
      </w:r>
      <w:r>
        <w:rPr>
          <w:rFonts w:ascii="仿宋" w:eastAsia="仿宋" w:hAnsi="仿宋" w:cs="仿宋" w:hint="eastAsia"/>
          <w:sz w:val="32"/>
          <w:szCs w:val="32"/>
        </w:rPr>
        <w:t>万元，完成预算的</w:t>
      </w:r>
      <w:r>
        <w:rPr>
          <w:rFonts w:ascii="仿宋" w:eastAsia="仿宋" w:hAnsi="仿宋" w:cs="仿宋" w:hint="eastAsia"/>
          <w:sz w:val="32"/>
          <w:szCs w:val="32"/>
        </w:rPr>
        <w:t>32</w:t>
      </w:r>
      <w:r>
        <w:rPr>
          <w:rFonts w:ascii="仿宋" w:eastAsia="仿宋" w:hAnsi="仿宋" w:cs="仿宋" w:hint="eastAsia"/>
          <w:sz w:val="32"/>
          <w:szCs w:val="32"/>
        </w:rPr>
        <w:t>%</w:t>
      </w:r>
      <w:r>
        <w:rPr>
          <w:rFonts w:ascii="仿宋" w:eastAsia="仿宋" w:hAnsi="仿宋" w:cs="仿宋" w:hint="eastAsia"/>
          <w:sz w:val="32"/>
          <w:szCs w:val="32"/>
        </w:rPr>
        <w:t>，决算数较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年减少</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68</w:t>
      </w:r>
      <w:r>
        <w:rPr>
          <w:rFonts w:ascii="仿宋" w:eastAsia="仿宋" w:hAnsi="仿宋" w:cs="仿宋" w:hint="eastAsia"/>
          <w:sz w:val="32"/>
          <w:szCs w:val="32"/>
        </w:rPr>
        <w:t>%</w:t>
      </w:r>
      <w:r>
        <w:rPr>
          <w:rFonts w:ascii="仿宋" w:eastAsia="仿宋" w:hAnsi="仿宋" w:cs="仿宋" w:hint="eastAsia"/>
          <w:sz w:val="32"/>
          <w:szCs w:val="32"/>
        </w:rPr>
        <w:t>，其中：</w:t>
      </w: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（一）因公出国（境）支出年初预算数为</w:t>
      </w:r>
      <w:r>
        <w:rPr>
          <w:rFonts w:ascii="仿宋" w:eastAsia="仿宋" w:hAnsi="仿宋" w:cs="仿宋" w:hint="eastAsia"/>
          <w:sz w:val="32"/>
          <w:szCs w:val="32"/>
        </w:rPr>
        <w:t xml:space="preserve">   0</w:t>
      </w:r>
      <w:r>
        <w:rPr>
          <w:rFonts w:ascii="仿宋" w:eastAsia="仿宋" w:hAnsi="仿宋" w:cs="仿宋" w:hint="eastAsia"/>
          <w:sz w:val="32"/>
          <w:szCs w:val="32"/>
        </w:rPr>
        <w:t>万元，决算数为</w:t>
      </w:r>
      <w:r>
        <w:rPr>
          <w:rFonts w:ascii="仿宋" w:eastAsia="仿宋" w:hAnsi="仿宋" w:cs="仿宋" w:hint="eastAsia"/>
          <w:sz w:val="32"/>
          <w:szCs w:val="32"/>
        </w:rPr>
        <w:t>0</w:t>
      </w:r>
      <w:r>
        <w:rPr>
          <w:rFonts w:ascii="仿宋" w:eastAsia="仿宋" w:hAnsi="仿宋" w:cs="仿宋" w:hint="eastAsia"/>
          <w:sz w:val="32"/>
          <w:szCs w:val="32"/>
        </w:rPr>
        <w:t>万元，完成预算的</w:t>
      </w:r>
      <w:r>
        <w:rPr>
          <w:rFonts w:ascii="仿宋" w:eastAsia="仿宋" w:hAnsi="仿宋" w:cs="仿宋" w:hint="eastAsia"/>
          <w:sz w:val="32"/>
          <w:szCs w:val="32"/>
        </w:rPr>
        <w:t>0%</w:t>
      </w:r>
      <w:r>
        <w:rPr>
          <w:rFonts w:ascii="仿宋" w:eastAsia="仿宋" w:hAnsi="仿宋" w:cs="仿宋" w:hint="eastAsia"/>
          <w:sz w:val="32"/>
          <w:szCs w:val="32"/>
        </w:rPr>
        <w:t>，决算数较2020</w:t>
      </w:r>
      <w:r>
        <w:rPr>
          <w:rFonts w:ascii="仿宋" w:eastAsia="仿宋" w:hAnsi="仿宋" w:cs="仿宋" w:hint="eastAsia"/>
          <w:sz w:val="32"/>
          <w:szCs w:val="32"/>
        </w:rPr>
        <w:t>年增加（减少）</w:t>
      </w:r>
      <w:r>
        <w:rPr>
          <w:rFonts w:ascii="仿宋" w:eastAsia="仿宋" w:hAnsi="仿宋" w:cs="仿宋" w:hint="eastAsia"/>
          <w:sz w:val="32"/>
          <w:szCs w:val="32"/>
        </w:rPr>
        <w:t>0</w:t>
      </w:r>
      <w:r>
        <w:rPr>
          <w:rFonts w:ascii="仿宋" w:eastAsia="仿宋" w:hAnsi="仿宋" w:cs="仿宋" w:hint="eastAsia"/>
          <w:sz w:val="32"/>
          <w:szCs w:val="32"/>
        </w:rPr>
        <w:t>万元，增长（下降）</w:t>
      </w:r>
      <w:r>
        <w:rPr>
          <w:rFonts w:ascii="仿宋" w:eastAsia="仿宋" w:hAnsi="仿宋" w:cs="仿宋" w:hint="eastAsia"/>
          <w:sz w:val="32"/>
          <w:szCs w:val="32"/>
        </w:rPr>
        <w:t>0%</w:t>
      </w:r>
      <w:r>
        <w:rPr>
          <w:rFonts w:ascii="仿宋" w:eastAsia="仿宋" w:hAnsi="仿宋" w:cs="仿宋" w:hint="eastAsia"/>
          <w:sz w:val="32"/>
          <w:szCs w:val="32"/>
        </w:rPr>
        <w:t>。</w:t>
      </w:r>
    </w:p>
    <w:p w:rsidR="00477FEB" w:rsidRDefault="006A389B">
      <w:pPr>
        <w:pStyle w:val="p0"/>
        <w:spacing w:line="560" w:lineRule="exact"/>
        <w:ind w:firstLine="601"/>
        <w:rPr>
          <w:rFonts w:ascii="仿宋_GB2312" w:eastAsia="仿宋_GB2312" w:hAnsi="仿宋"/>
          <w:sz w:val="32"/>
          <w:szCs w:val="32"/>
        </w:rPr>
      </w:pPr>
      <w:r>
        <w:rPr>
          <w:rFonts w:ascii="仿宋" w:eastAsia="仿宋" w:hAnsi="仿宋" w:cs="仿宋" w:hint="eastAsia"/>
          <w:sz w:val="32"/>
          <w:szCs w:val="32"/>
        </w:rPr>
        <w:t>（二）公务接待费支出年初预算数为</w:t>
      </w:r>
      <w:r>
        <w:rPr>
          <w:rFonts w:ascii="仿宋" w:eastAsia="仿宋" w:hAnsi="仿宋" w:cs="仿宋" w:hint="eastAsia"/>
          <w:sz w:val="32"/>
          <w:szCs w:val="32"/>
        </w:rPr>
        <w:t>0.5</w:t>
      </w:r>
      <w:r>
        <w:rPr>
          <w:rFonts w:ascii="仿宋" w:eastAsia="仿宋" w:hAnsi="仿宋" w:cs="仿宋" w:hint="eastAsia"/>
          <w:sz w:val="32"/>
          <w:szCs w:val="32"/>
        </w:rPr>
        <w:t>万元，决算数为</w:t>
      </w:r>
      <w:r>
        <w:rPr>
          <w:rFonts w:ascii="仿宋" w:eastAsia="仿宋" w:hAnsi="仿宋" w:cs="仿宋" w:hint="eastAsia"/>
          <w:sz w:val="32"/>
          <w:szCs w:val="32"/>
        </w:rPr>
        <w:t>0.</w:t>
      </w:r>
      <w:r>
        <w:rPr>
          <w:rFonts w:ascii="仿宋" w:eastAsia="仿宋" w:hAnsi="仿宋" w:cs="仿宋" w:hint="eastAsia"/>
          <w:sz w:val="32"/>
          <w:szCs w:val="32"/>
        </w:rPr>
        <w:t>16</w:t>
      </w:r>
      <w:r>
        <w:rPr>
          <w:rFonts w:ascii="仿宋" w:eastAsia="仿宋" w:hAnsi="仿宋" w:cs="仿宋" w:hint="eastAsia"/>
          <w:sz w:val="32"/>
          <w:szCs w:val="32"/>
        </w:rPr>
        <w:t>万元，完成预算的</w:t>
      </w:r>
      <w:r>
        <w:rPr>
          <w:rFonts w:ascii="仿宋" w:eastAsia="仿宋" w:hAnsi="仿宋" w:cs="仿宋" w:hint="eastAsia"/>
          <w:sz w:val="32"/>
          <w:szCs w:val="32"/>
        </w:rPr>
        <w:t>32</w:t>
      </w:r>
      <w:r>
        <w:rPr>
          <w:rFonts w:ascii="仿宋" w:eastAsia="仿宋" w:hAnsi="仿宋" w:cs="仿宋" w:hint="eastAsia"/>
          <w:sz w:val="32"/>
          <w:szCs w:val="32"/>
        </w:rPr>
        <w:t>%</w:t>
      </w:r>
      <w:r>
        <w:rPr>
          <w:rFonts w:ascii="仿宋" w:eastAsia="仿宋" w:hAnsi="仿宋" w:cs="仿宋" w:hint="eastAsia"/>
          <w:sz w:val="32"/>
          <w:szCs w:val="32"/>
        </w:rPr>
        <w:t>，决算数</w:t>
      </w:r>
      <w:proofErr w:type="gramStart"/>
      <w:r>
        <w:rPr>
          <w:rFonts w:ascii="仿宋" w:eastAsia="仿宋" w:hAnsi="仿宋" w:cs="仿宋" w:hint="eastAsia"/>
          <w:sz w:val="32"/>
          <w:szCs w:val="32"/>
        </w:rPr>
        <w:t>较预算</w:t>
      </w:r>
      <w:proofErr w:type="gramEnd"/>
      <w:r>
        <w:rPr>
          <w:rFonts w:ascii="仿宋" w:eastAsia="仿宋" w:hAnsi="仿宋" w:cs="仿宋" w:hint="eastAsia"/>
          <w:sz w:val="32"/>
          <w:szCs w:val="32"/>
        </w:rPr>
        <w:t>数</w:t>
      </w:r>
      <w:r>
        <w:rPr>
          <w:rFonts w:ascii="仿宋" w:eastAsia="仿宋" w:hAnsi="仿宋" w:cs="仿宋" w:hint="eastAsia"/>
          <w:sz w:val="32"/>
          <w:szCs w:val="32"/>
        </w:rPr>
        <w:t>减少</w:t>
      </w:r>
      <w:r>
        <w:rPr>
          <w:rFonts w:ascii="仿宋" w:eastAsia="仿宋" w:hAnsi="仿宋" w:cs="仿宋" w:hint="eastAsia"/>
          <w:sz w:val="32"/>
          <w:szCs w:val="32"/>
        </w:rPr>
        <w:t>0.34</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68</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主要原因是：</w:t>
      </w:r>
      <w:r>
        <w:rPr>
          <w:rFonts w:ascii="仿宋" w:eastAsia="仿宋" w:hAnsi="仿宋" w:cs="仿宋" w:hint="eastAsia"/>
          <w:sz w:val="32"/>
          <w:szCs w:val="32"/>
        </w:rPr>
        <w:t>本年</w:t>
      </w:r>
      <w:r>
        <w:rPr>
          <w:rFonts w:ascii="仿宋" w:eastAsia="仿宋" w:hAnsi="仿宋" w:cs="仿宋" w:hint="eastAsia"/>
          <w:sz w:val="32"/>
          <w:szCs w:val="32"/>
        </w:rPr>
        <w:t>压缩经费开支，减少招待费用开支</w:t>
      </w:r>
      <w:r>
        <w:rPr>
          <w:rFonts w:ascii="仿宋" w:eastAsia="仿宋" w:hAnsi="仿宋" w:cs="仿宋" w:hint="eastAsia"/>
          <w:sz w:val="32"/>
          <w:szCs w:val="32"/>
        </w:rPr>
        <w:t>。</w:t>
      </w:r>
      <w:r>
        <w:rPr>
          <w:rFonts w:ascii="仿宋_GB2312" w:eastAsia="仿宋_GB2312" w:hAnsi="仿宋" w:hint="eastAsia"/>
          <w:sz w:val="32"/>
          <w:szCs w:val="32"/>
        </w:rPr>
        <w:t>全年国内公务接待</w:t>
      </w:r>
      <w:r>
        <w:rPr>
          <w:rFonts w:ascii="仿宋_GB2312" w:eastAsia="仿宋_GB2312" w:hAnsi="仿宋" w:hint="eastAsia"/>
          <w:sz w:val="32"/>
          <w:szCs w:val="32"/>
        </w:rPr>
        <w:t>3</w:t>
      </w:r>
      <w:r>
        <w:rPr>
          <w:rFonts w:ascii="仿宋_GB2312" w:eastAsia="仿宋_GB2312" w:hAnsi="仿宋" w:hint="eastAsia"/>
          <w:sz w:val="32"/>
          <w:szCs w:val="32"/>
        </w:rPr>
        <w:t>批，累计接待</w:t>
      </w:r>
      <w:r>
        <w:rPr>
          <w:rFonts w:ascii="仿宋_GB2312" w:eastAsia="仿宋_GB2312" w:hAnsi="仿宋" w:hint="eastAsia"/>
          <w:sz w:val="32"/>
          <w:szCs w:val="32"/>
        </w:rPr>
        <w:t>15</w:t>
      </w:r>
      <w:r>
        <w:rPr>
          <w:rFonts w:ascii="仿宋_GB2312" w:eastAsia="仿宋_GB2312" w:hAnsi="仿宋" w:hint="eastAsia"/>
          <w:sz w:val="32"/>
          <w:szCs w:val="32"/>
        </w:rPr>
        <w:t>人次，其中外事接待</w:t>
      </w:r>
      <w:r>
        <w:rPr>
          <w:rFonts w:ascii="仿宋_GB2312" w:eastAsia="仿宋_GB2312" w:hAnsi="仿宋" w:hint="eastAsia"/>
          <w:sz w:val="32"/>
          <w:szCs w:val="32"/>
        </w:rPr>
        <w:t xml:space="preserve"> </w:t>
      </w:r>
      <w:r>
        <w:rPr>
          <w:rFonts w:ascii="仿宋_GB2312" w:eastAsia="仿宋_GB2312" w:hAnsi="仿宋" w:hint="eastAsia"/>
          <w:sz w:val="32"/>
          <w:szCs w:val="32"/>
        </w:rPr>
        <w:t>0</w:t>
      </w:r>
      <w:r>
        <w:rPr>
          <w:rFonts w:ascii="仿宋_GB2312" w:eastAsia="仿宋_GB2312" w:hAnsi="仿宋" w:hint="eastAsia"/>
          <w:sz w:val="32"/>
          <w:szCs w:val="32"/>
        </w:rPr>
        <w:t>批，累计接待</w:t>
      </w:r>
      <w:r>
        <w:rPr>
          <w:rFonts w:ascii="仿宋_GB2312" w:eastAsia="仿宋_GB2312" w:hAnsi="仿宋" w:hint="eastAsia"/>
          <w:sz w:val="32"/>
          <w:szCs w:val="32"/>
        </w:rPr>
        <w:t>0</w:t>
      </w:r>
      <w:r>
        <w:rPr>
          <w:rFonts w:ascii="仿宋_GB2312" w:eastAsia="仿宋_GB2312" w:hAnsi="仿宋" w:hint="eastAsia"/>
          <w:sz w:val="32"/>
          <w:szCs w:val="32"/>
        </w:rPr>
        <w:t>人次。</w:t>
      </w:r>
    </w:p>
    <w:p w:rsidR="00477FEB" w:rsidRDefault="00477FEB">
      <w:pPr>
        <w:pStyle w:val="p0"/>
        <w:spacing w:line="560" w:lineRule="exact"/>
        <w:ind w:firstLine="601"/>
        <w:rPr>
          <w:rFonts w:ascii="仿宋_GB2312" w:eastAsia="仿宋_GB2312" w:hAnsi="仿宋"/>
          <w:sz w:val="32"/>
          <w:szCs w:val="32"/>
        </w:rPr>
      </w:pP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t>（三）公务用车购置及运行维护费支出</w:t>
      </w:r>
      <w:r>
        <w:rPr>
          <w:rFonts w:ascii="仿宋" w:eastAsia="仿宋" w:hAnsi="仿宋" w:cs="仿宋" w:hint="eastAsia"/>
          <w:sz w:val="32"/>
          <w:szCs w:val="32"/>
        </w:rPr>
        <w:t xml:space="preserve"> 0  </w:t>
      </w:r>
      <w:r>
        <w:rPr>
          <w:rFonts w:ascii="仿宋" w:eastAsia="仿宋" w:hAnsi="仿宋" w:cs="仿宋" w:hint="eastAsia"/>
          <w:sz w:val="32"/>
          <w:szCs w:val="32"/>
        </w:rPr>
        <w:t>万元，其中公务用车购置年初预算数为</w:t>
      </w:r>
      <w:r>
        <w:rPr>
          <w:rFonts w:ascii="仿宋" w:eastAsia="仿宋" w:hAnsi="仿宋" w:cs="仿宋" w:hint="eastAsia"/>
          <w:sz w:val="32"/>
          <w:szCs w:val="32"/>
        </w:rPr>
        <w:t>0</w:t>
      </w:r>
      <w:r>
        <w:rPr>
          <w:rFonts w:ascii="仿宋" w:eastAsia="仿宋" w:hAnsi="仿宋" w:cs="仿宋" w:hint="eastAsia"/>
          <w:sz w:val="32"/>
          <w:szCs w:val="32"/>
        </w:rPr>
        <w:t>万元，决算数为</w:t>
      </w:r>
      <w:r>
        <w:rPr>
          <w:rFonts w:ascii="仿宋" w:eastAsia="仿宋" w:hAnsi="仿宋" w:cs="仿宋" w:hint="eastAsia"/>
          <w:sz w:val="32"/>
          <w:szCs w:val="32"/>
        </w:rPr>
        <w:t>0</w:t>
      </w:r>
      <w:r>
        <w:rPr>
          <w:rFonts w:ascii="仿宋" w:eastAsia="仿宋" w:hAnsi="仿宋" w:cs="仿宋" w:hint="eastAsia"/>
          <w:sz w:val="32"/>
          <w:szCs w:val="32"/>
        </w:rPr>
        <w:t>万元，完成预算的</w:t>
      </w:r>
      <w:r>
        <w:rPr>
          <w:rFonts w:ascii="仿宋" w:eastAsia="仿宋" w:hAnsi="仿宋" w:cs="仿宋" w:hint="eastAsia"/>
          <w:sz w:val="32"/>
          <w:szCs w:val="32"/>
        </w:rPr>
        <w:t>0%</w:t>
      </w:r>
      <w:r>
        <w:rPr>
          <w:rFonts w:ascii="仿宋" w:eastAsia="仿宋" w:hAnsi="仿宋" w:cs="仿宋" w:hint="eastAsia"/>
          <w:sz w:val="32"/>
          <w:szCs w:val="32"/>
        </w:rPr>
        <w:t>，决算数较</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年增加（减少）</w:t>
      </w:r>
      <w:r>
        <w:rPr>
          <w:rFonts w:ascii="仿宋" w:eastAsia="仿宋" w:hAnsi="仿宋" w:cs="仿宋" w:hint="eastAsia"/>
          <w:sz w:val="32"/>
          <w:szCs w:val="32"/>
        </w:rPr>
        <w:t>0</w:t>
      </w:r>
      <w:r>
        <w:rPr>
          <w:rFonts w:ascii="仿宋" w:eastAsia="仿宋" w:hAnsi="仿宋" w:cs="仿宋" w:hint="eastAsia"/>
          <w:sz w:val="32"/>
          <w:szCs w:val="32"/>
        </w:rPr>
        <w:t>万元，增长（下降）</w:t>
      </w:r>
      <w:r>
        <w:rPr>
          <w:rFonts w:ascii="仿宋" w:eastAsia="仿宋" w:hAnsi="仿宋" w:cs="仿宋" w:hint="eastAsia"/>
          <w:sz w:val="32"/>
          <w:szCs w:val="32"/>
        </w:rPr>
        <w:t>0%</w:t>
      </w:r>
      <w:r>
        <w:rPr>
          <w:rFonts w:ascii="仿宋" w:eastAsia="仿宋" w:hAnsi="仿宋" w:cs="仿宋" w:hint="eastAsia"/>
          <w:sz w:val="32"/>
          <w:szCs w:val="32"/>
        </w:rPr>
        <w:t>。公务用车运行维护费支出年初预算数为</w:t>
      </w:r>
      <w:r>
        <w:rPr>
          <w:rFonts w:ascii="仿宋" w:eastAsia="仿宋" w:hAnsi="仿宋" w:cs="仿宋" w:hint="eastAsia"/>
          <w:sz w:val="32"/>
          <w:szCs w:val="32"/>
        </w:rPr>
        <w:t>0</w:t>
      </w:r>
      <w:r>
        <w:rPr>
          <w:rFonts w:ascii="仿宋" w:eastAsia="仿宋" w:hAnsi="仿宋" w:cs="仿宋" w:hint="eastAsia"/>
          <w:sz w:val="32"/>
          <w:szCs w:val="32"/>
        </w:rPr>
        <w:t>万元，决算数为</w:t>
      </w:r>
      <w:r>
        <w:rPr>
          <w:rFonts w:ascii="仿宋" w:eastAsia="仿宋" w:hAnsi="仿宋" w:cs="仿宋" w:hint="eastAsia"/>
          <w:sz w:val="32"/>
          <w:szCs w:val="32"/>
        </w:rPr>
        <w:t>0</w:t>
      </w:r>
      <w:r>
        <w:rPr>
          <w:rFonts w:ascii="仿宋" w:eastAsia="仿宋" w:hAnsi="仿宋" w:cs="仿宋" w:hint="eastAsia"/>
          <w:sz w:val="32"/>
          <w:szCs w:val="32"/>
        </w:rPr>
        <w:t>万元，完成预算的</w:t>
      </w:r>
      <w:r>
        <w:rPr>
          <w:rFonts w:ascii="仿宋" w:eastAsia="仿宋" w:hAnsi="仿宋" w:cs="仿宋" w:hint="eastAsia"/>
          <w:sz w:val="32"/>
          <w:szCs w:val="32"/>
        </w:rPr>
        <w:t>0%</w:t>
      </w:r>
      <w:r>
        <w:rPr>
          <w:rFonts w:ascii="仿宋" w:eastAsia="仿宋" w:hAnsi="仿宋" w:cs="仿宋" w:hint="eastAsia"/>
          <w:sz w:val="32"/>
          <w:szCs w:val="32"/>
        </w:rPr>
        <w:t>，决算数较</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年增加（减少）</w:t>
      </w:r>
      <w:r>
        <w:rPr>
          <w:rFonts w:ascii="仿宋" w:eastAsia="仿宋" w:hAnsi="仿宋" w:cs="仿宋" w:hint="eastAsia"/>
          <w:sz w:val="32"/>
          <w:szCs w:val="32"/>
        </w:rPr>
        <w:t>0</w:t>
      </w:r>
      <w:r>
        <w:rPr>
          <w:rFonts w:ascii="仿宋" w:eastAsia="仿宋" w:hAnsi="仿宋" w:cs="仿宋" w:hint="eastAsia"/>
          <w:sz w:val="32"/>
          <w:szCs w:val="32"/>
        </w:rPr>
        <w:t>万元，增长（下降）</w:t>
      </w:r>
      <w:r>
        <w:rPr>
          <w:rFonts w:ascii="仿宋" w:eastAsia="仿宋" w:hAnsi="仿宋" w:cs="仿宋" w:hint="eastAsia"/>
          <w:sz w:val="32"/>
          <w:szCs w:val="32"/>
        </w:rPr>
        <w:t>0%</w:t>
      </w:r>
      <w:r>
        <w:rPr>
          <w:rFonts w:ascii="仿宋" w:eastAsia="仿宋" w:hAnsi="仿宋" w:cs="仿宋" w:hint="eastAsia"/>
          <w:sz w:val="32"/>
          <w:szCs w:val="32"/>
        </w:rPr>
        <w:t>。</w:t>
      </w:r>
    </w:p>
    <w:p w:rsidR="00477FEB" w:rsidRDefault="00477FEB">
      <w:pPr>
        <w:widowControl/>
        <w:spacing w:line="660" w:lineRule="exact"/>
        <w:ind w:firstLine="630"/>
        <w:jc w:val="left"/>
        <w:rPr>
          <w:rFonts w:ascii="仿宋" w:eastAsia="仿宋" w:hAnsi="仿宋" w:cs="仿宋"/>
          <w:sz w:val="32"/>
          <w:szCs w:val="32"/>
        </w:rPr>
      </w:pPr>
    </w:p>
    <w:p w:rsidR="00477FEB" w:rsidRDefault="006A389B" w:rsidP="00477FEB">
      <w:pPr>
        <w:ind w:leftChars="200" w:left="420"/>
        <w:jc w:val="left"/>
        <w:rPr>
          <w:rFonts w:ascii="仿宋" w:eastAsia="仿宋" w:hAnsi="仿宋" w:cs="仿宋"/>
          <w:b/>
          <w:bCs/>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机关运行经费支出情况说明</w:t>
      </w:r>
    </w:p>
    <w:p w:rsidR="00477FEB" w:rsidRDefault="00477FEB" w:rsidP="00477FEB">
      <w:pPr>
        <w:ind w:leftChars="200" w:left="420"/>
        <w:jc w:val="left"/>
        <w:rPr>
          <w:rFonts w:ascii="黑体" w:eastAsia="黑体" w:hAnsi="黑体"/>
          <w:b/>
          <w:bCs/>
          <w:sz w:val="32"/>
          <w:szCs w:val="32"/>
        </w:rPr>
      </w:pPr>
    </w:p>
    <w:p w:rsidR="00477FEB" w:rsidRDefault="006A389B">
      <w:pPr>
        <w:pStyle w:val="p0"/>
        <w:spacing w:line="560" w:lineRule="exact"/>
        <w:ind w:firstLine="601"/>
        <w:rPr>
          <w:rFonts w:ascii="仿宋" w:eastAsia="仿宋" w:hAnsi="仿宋" w:cs="仿宋"/>
          <w:sz w:val="32"/>
          <w:szCs w:val="32"/>
        </w:rPr>
      </w:pPr>
      <w:r>
        <w:rPr>
          <w:rFonts w:ascii="仿宋" w:eastAsia="仿宋" w:hAnsi="仿宋" w:cs="仿宋" w:hint="eastAsia"/>
          <w:sz w:val="32"/>
          <w:szCs w:val="32"/>
        </w:rPr>
        <w:lastRenderedPageBreak/>
        <w:t>本部门</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年度机关运行经费支出</w:t>
      </w:r>
      <w:r>
        <w:rPr>
          <w:rFonts w:ascii="仿宋" w:eastAsia="仿宋" w:hAnsi="仿宋" w:cs="仿宋" w:hint="eastAsia"/>
          <w:sz w:val="32"/>
          <w:szCs w:val="32"/>
        </w:rPr>
        <w:t>26.97</w:t>
      </w:r>
      <w:r>
        <w:rPr>
          <w:rFonts w:ascii="仿宋" w:eastAsia="仿宋" w:hAnsi="仿宋" w:cs="仿宋" w:hint="eastAsia"/>
          <w:sz w:val="32"/>
          <w:szCs w:val="32"/>
        </w:rPr>
        <w:t>万元（与部门决算中行政单位和参照公务员法管理事业单位一般公共预算财政拨款基本支出中公用经费保持一致），较</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rPr>
        <w:t>减少</w:t>
      </w:r>
      <w:r>
        <w:rPr>
          <w:rFonts w:ascii="仿宋" w:eastAsia="仿宋" w:hAnsi="仿宋" w:cs="仿宋" w:hint="eastAsia"/>
          <w:sz w:val="32"/>
          <w:szCs w:val="32"/>
        </w:rPr>
        <w:t>50.88</w:t>
      </w:r>
      <w:r>
        <w:rPr>
          <w:rFonts w:ascii="仿宋" w:eastAsia="仿宋" w:hAnsi="仿宋" w:cs="仿宋" w:hint="eastAsia"/>
          <w:sz w:val="32"/>
          <w:szCs w:val="32"/>
        </w:rPr>
        <w:t>万元，</w:t>
      </w:r>
      <w:r>
        <w:rPr>
          <w:rFonts w:ascii="仿宋" w:eastAsia="仿宋" w:hAnsi="仿宋" w:cs="仿宋" w:hint="eastAsia"/>
          <w:sz w:val="32"/>
          <w:szCs w:val="32"/>
        </w:rPr>
        <w:t>减少</w:t>
      </w:r>
      <w:r>
        <w:rPr>
          <w:rFonts w:ascii="仿宋" w:eastAsia="仿宋" w:hAnsi="仿宋" w:cs="仿宋" w:hint="eastAsia"/>
          <w:sz w:val="32"/>
          <w:szCs w:val="32"/>
        </w:rPr>
        <w:t>65.36</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年本单位严抓资金使用用途，压缩公用经费支出</w:t>
      </w:r>
      <w:r>
        <w:rPr>
          <w:rFonts w:ascii="仿宋" w:eastAsia="仿宋" w:hAnsi="仿宋" w:cs="仿宋" w:hint="eastAsia"/>
          <w:sz w:val="32"/>
          <w:szCs w:val="32"/>
        </w:rPr>
        <w:t>。</w:t>
      </w:r>
    </w:p>
    <w:p w:rsidR="00477FEB" w:rsidRDefault="00477FEB">
      <w:pPr>
        <w:widowControl/>
        <w:spacing w:line="660" w:lineRule="exact"/>
        <w:ind w:firstLineChars="200" w:firstLine="640"/>
        <w:jc w:val="left"/>
        <w:rPr>
          <w:rFonts w:ascii="仿宋" w:eastAsia="仿宋" w:hAnsi="仿宋" w:cs="仿宋"/>
          <w:sz w:val="32"/>
          <w:szCs w:val="32"/>
        </w:rPr>
      </w:pPr>
    </w:p>
    <w:p w:rsidR="00477FEB" w:rsidRDefault="006A389B">
      <w:pPr>
        <w:pStyle w:val="p0"/>
        <w:numPr>
          <w:ilvl w:val="0"/>
          <w:numId w:val="7"/>
        </w:numPr>
        <w:spacing w:line="560" w:lineRule="exact"/>
        <w:ind w:firstLine="601"/>
        <w:rPr>
          <w:rFonts w:ascii="仿宋" w:eastAsia="仿宋" w:hAnsi="仿宋" w:cs="仿宋"/>
          <w:sz w:val="32"/>
          <w:szCs w:val="32"/>
        </w:rPr>
      </w:pPr>
      <w:r>
        <w:rPr>
          <w:rFonts w:ascii="仿宋" w:eastAsia="仿宋" w:hAnsi="仿宋" w:cs="仿宋" w:hint="eastAsia"/>
          <w:b/>
          <w:bCs/>
          <w:sz w:val="32"/>
          <w:szCs w:val="32"/>
        </w:rPr>
        <w:t>政府采购支出情况说明</w:t>
      </w:r>
    </w:p>
    <w:p w:rsidR="00477FEB" w:rsidRDefault="00477FEB">
      <w:pPr>
        <w:pStyle w:val="p0"/>
        <w:spacing w:line="560" w:lineRule="exact"/>
        <w:rPr>
          <w:rFonts w:ascii="仿宋" w:eastAsia="仿宋" w:hAnsi="仿宋" w:cs="仿宋"/>
          <w:b/>
          <w:bCs/>
          <w:sz w:val="32"/>
          <w:szCs w:val="32"/>
        </w:rPr>
      </w:pPr>
    </w:p>
    <w:p w:rsidR="00477FEB" w:rsidRDefault="006A389B">
      <w:pPr>
        <w:pStyle w:val="p0"/>
        <w:spacing w:line="600" w:lineRule="exact"/>
        <w:ind w:firstLine="600"/>
        <w:rPr>
          <w:rFonts w:ascii="仿宋" w:eastAsia="仿宋" w:hAnsi="仿宋" w:cs="仿宋"/>
          <w:sz w:val="32"/>
          <w:szCs w:val="32"/>
        </w:rPr>
      </w:pPr>
      <w:r>
        <w:rPr>
          <w:rFonts w:ascii="仿宋" w:eastAsia="仿宋" w:hAnsi="仿宋" w:cs="仿宋" w:hint="eastAsia"/>
          <w:sz w:val="32"/>
          <w:szCs w:val="32"/>
        </w:rPr>
        <w:t>本部门</w:t>
      </w:r>
      <w:r>
        <w:rPr>
          <w:rFonts w:ascii="仿宋" w:eastAsia="仿宋" w:hAnsi="仿宋" w:cs="仿宋" w:hint="eastAsia"/>
          <w:sz w:val="32"/>
          <w:szCs w:val="32"/>
        </w:rPr>
        <w:t>20</w:t>
      </w:r>
      <w:r>
        <w:rPr>
          <w:rFonts w:ascii="仿宋" w:eastAsia="仿宋" w:hAnsi="仿宋" w:cs="仿宋" w:hint="eastAsia"/>
          <w:sz w:val="32"/>
          <w:szCs w:val="32"/>
        </w:rPr>
        <w:t>21</w:t>
      </w:r>
      <w:r>
        <w:rPr>
          <w:rFonts w:ascii="仿宋" w:eastAsia="仿宋" w:hAnsi="仿宋" w:cs="仿宋" w:hint="eastAsia"/>
          <w:sz w:val="32"/>
          <w:szCs w:val="32"/>
        </w:rPr>
        <w:t>年度政府采购支出总额</w:t>
      </w:r>
      <w:r>
        <w:rPr>
          <w:rFonts w:ascii="仿宋" w:eastAsia="仿宋" w:hAnsi="仿宋" w:cs="仿宋" w:hint="eastAsia"/>
          <w:sz w:val="32"/>
          <w:szCs w:val="32"/>
        </w:rPr>
        <w:t>0</w:t>
      </w:r>
      <w:r>
        <w:rPr>
          <w:rFonts w:ascii="仿宋" w:eastAsia="仿宋" w:hAnsi="仿宋" w:cs="仿宋" w:hint="eastAsia"/>
          <w:sz w:val="32"/>
          <w:szCs w:val="32"/>
        </w:rPr>
        <w:t>万元，其中：政府采购货物支出</w:t>
      </w:r>
      <w:r>
        <w:rPr>
          <w:rFonts w:ascii="仿宋" w:eastAsia="仿宋" w:hAnsi="仿宋" w:cs="仿宋" w:hint="eastAsia"/>
          <w:sz w:val="32"/>
          <w:szCs w:val="32"/>
        </w:rPr>
        <w:t xml:space="preserve"> </w:t>
      </w:r>
      <w:r>
        <w:rPr>
          <w:rFonts w:ascii="仿宋" w:eastAsia="仿宋" w:hAnsi="仿宋" w:cs="仿宋" w:hint="eastAsia"/>
          <w:sz w:val="32"/>
          <w:szCs w:val="32"/>
        </w:rPr>
        <w:t>0</w:t>
      </w:r>
      <w:r>
        <w:rPr>
          <w:rFonts w:ascii="仿宋" w:eastAsia="仿宋" w:hAnsi="仿宋" w:cs="仿宋" w:hint="eastAsia"/>
          <w:sz w:val="32"/>
          <w:szCs w:val="32"/>
        </w:rPr>
        <w:t>万元、政府采购工程支出</w:t>
      </w:r>
      <w:r>
        <w:rPr>
          <w:rFonts w:ascii="仿宋" w:eastAsia="仿宋" w:hAnsi="仿宋" w:cs="仿宋" w:hint="eastAsia"/>
          <w:sz w:val="32"/>
          <w:szCs w:val="32"/>
        </w:rPr>
        <w:t>0</w:t>
      </w:r>
      <w:r>
        <w:rPr>
          <w:rFonts w:ascii="仿宋" w:eastAsia="仿宋" w:hAnsi="仿宋" w:cs="仿宋" w:hint="eastAsia"/>
          <w:sz w:val="32"/>
          <w:szCs w:val="32"/>
        </w:rPr>
        <w:t>万元、政府采购服务支出</w:t>
      </w:r>
      <w:r>
        <w:rPr>
          <w:rFonts w:ascii="仿宋" w:eastAsia="仿宋" w:hAnsi="仿宋" w:cs="仿宋" w:hint="eastAsia"/>
          <w:sz w:val="32"/>
          <w:szCs w:val="32"/>
        </w:rPr>
        <w:t>0</w:t>
      </w:r>
      <w:r>
        <w:rPr>
          <w:rFonts w:ascii="仿宋" w:eastAsia="仿宋" w:hAnsi="仿宋" w:cs="仿宋" w:hint="eastAsia"/>
          <w:sz w:val="32"/>
          <w:szCs w:val="32"/>
        </w:rPr>
        <w:t>万元。授予中小企业合同金额</w:t>
      </w:r>
      <w:r>
        <w:rPr>
          <w:rFonts w:ascii="仿宋" w:eastAsia="仿宋" w:hAnsi="仿宋" w:cs="仿宋" w:hint="eastAsia"/>
          <w:sz w:val="32"/>
          <w:szCs w:val="32"/>
        </w:rPr>
        <w:t>0</w:t>
      </w:r>
      <w:r>
        <w:rPr>
          <w:rFonts w:ascii="仿宋" w:eastAsia="仿宋" w:hAnsi="仿宋" w:cs="仿宋" w:hint="eastAsia"/>
          <w:sz w:val="32"/>
          <w:szCs w:val="32"/>
        </w:rPr>
        <w:t>万元，占政府采购支出总额的</w:t>
      </w:r>
      <w:r>
        <w:rPr>
          <w:rFonts w:ascii="仿宋" w:eastAsia="仿宋" w:hAnsi="仿宋" w:cs="仿宋" w:hint="eastAsia"/>
          <w:sz w:val="32"/>
          <w:szCs w:val="32"/>
        </w:rPr>
        <w:t>0%</w:t>
      </w:r>
      <w:r>
        <w:rPr>
          <w:rFonts w:ascii="仿宋" w:eastAsia="仿宋" w:hAnsi="仿宋" w:cs="仿宋" w:hint="eastAsia"/>
          <w:sz w:val="32"/>
          <w:szCs w:val="32"/>
        </w:rPr>
        <w:t>，其中：授予小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合同金额</w:t>
      </w:r>
      <w:r>
        <w:rPr>
          <w:rFonts w:ascii="仿宋" w:eastAsia="仿宋" w:hAnsi="仿宋" w:cs="仿宋" w:hint="eastAsia"/>
          <w:sz w:val="32"/>
          <w:szCs w:val="32"/>
        </w:rPr>
        <w:t xml:space="preserve">  0</w:t>
      </w:r>
      <w:r>
        <w:rPr>
          <w:rFonts w:ascii="仿宋" w:eastAsia="仿宋" w:hAnsi="仿宋" w:cs="仿宋" w:hint="eastAsia"/>
          <w:sz w:val="32"/>
          <w:szCs w:val="32"/>
        </w:rPr>
        <w:t>万元，占政府采购支出总额的</w:t>
      </w:r>
      <w:r>
        <w:rPr>
          <w:rFonts w:ascii="仿宋" w:eastAsia="仿宋" w:hAnsi="仿宋" w:cs="仿宋" w:hint="eastAsia"/>
          <w:sz w:val="32"/>
          <w:szCs w:val="32"/>
        </w:rPr>
        <w:t>0%</w:t>
      </w:r>
      <w:r>
        <w:rPr>
          <w:rFonts w:ascii="仿宋" w:eastAsia="仿宋" w:hAnsi="仿宋" w:cs="仿宋" w:hint="eastAsia"/>
          <w:sz w:val="32"/>
          <w:szCs w:val="32"/>
        </w:rPr>
        <w:t>。</w:t>
      </w:r>
    </w:p>
    <w:p w:rsidR="00477FEB" w:rsidRDefault="00477FEB">
      <w:pPr>
        <w:pStyle w:val="p0"/>
        <w:spacing w:line="600" w:lineRule="exact"/>
        <w:ind w:firstLine="600"/>
        <w:rPr>
          <w:rFonts w:ascii="仿宋" w:eastAsia="仿宋" w:hAnsi="仿宋" w:cs="仿宋"/>
          <w:sz w:val="32"/>
          <w:szCs w:val="32"/>
        </w:rPr>
      </w:pPr>
    </w:p>
    <w:p w:rsidR="00477FEB" w:rsidRDefault="006A389B">
      <w:pPr>
        <w:numPr>
          <w:ilvl w:val="0"/>
          <w:numId w:val="8"/>
        </w:numPr>
        <w:ind w:firstLine="630"/>
        <w:jc w:val="left"/>
        <w:rPr>
          <w:rFonts w:ascii="仿宋" w:eastAsia="仿宋" w:hAnsi="仿宋" w:cs="仿宋"/>
          <w:b/>
          <w:bCs/>
          <w:sz w:val="32"/>
          <w:szCs w:val="32"/>
        </w:rPr>
      </w:pPr>
      <w:r>
        <w:rPr>
          <w:rFonts w:ascii="仿宋" w:eastAsia="仿宋" w:hAnsi="仿宋" w:cs="仿宋" w:hint="eastAsia"/>
          <w:b/>
          <w:bCs/>
          <w:sz w:val="32"/>
          <w:szCs w:val="32"/>
        </w:rPr>
        <w:t>国有资产占用情况说明</w:t>
      </w:r>
    </w:p>
    <w:p w:rsidR="00477FEB" w:rsidRDefault="00477FEB">
      <w:pPr>
        <w:jc w:val="left"/>
        <w:rPr>
          <w:rFonts w:ascii="仿宋" w:eastAsia="仿宋" w:hAnsi="仿宋" w:cs="仿宋"/>
          <w:sz w:val="30"/>
          <w:szCs w:val="30"/>
        </w:rPr>
      </w:pPr>
    </w:p>
    <w:p w:rsidR="00477FEB" w:rsidRDefault="006A389B">
      <w:pPr>
        <w:ind w:firstLine="630"/>
        <w:jc w:val="left"/>
        <w:rPr>
          <w:rFonts w:ascii="仿宋_GB2312" w:eastAsia="仿宋_GB2312" w:hAnsi="仿宋_GB2312"/>
          <w:kern w:val="0"/>
          <w:sz w:val="30"/>
          <w:szCs w:val="30"/>
        </w:rPr>
      </w:pPr>
      <w:r>
        <w:rPr>
          <w:rFonts w:ascii="仿宋_GB2312" w:eastAsia="仿宋_GB2312" w:hAnsi="仿宋_GB2312" w:hint="eastAsia"/>
          <w:kern w:val="0"/>
          <w:sz w:val="30"/>
          <w:szCs w:val="30"/>
        </w:rPr>
        <w:t>截止</w:t>
      </w:r>
      <w:r>
        <w:rPr>
          <w:rFonts w:ascii="仿宋_GB2312" w:eastAsia="仿宋_GB2312" w:hAnsi="仿宋_GB2312" w:hint="eastAsia"/>
          <w:kern w:val="0"/>
          <w:sz w:val="30"/>
          <w:szCs w:val="30"/>
        </w:rPr>
        <w:t>202</w:t>
      </w:r>
      <w:r>
        <w:rPr>
          <w:rFonts w:ascii="仿宋_GB2312" w:eastAsia="仿宋_GB2312" w:hAnsi="仿宋_GB2312" w:hint="eastAsia"/>
          <w:kern w:val="0"/>
          <w:sz w:val="30"/>
          <w:szCs w:val="30"/>
        </w:rPr>
        <w:t>1</w:t>
      </w:r>
      <w:r>
        <w:rPr>
          <w:rFonts w:ascii="仿宋_GB2312" w:eastAsia="仿宋_GB2312" w:hAnsi="仿宋_GB2312" w:hint="eastAsia"/>
          <w:kern w:val="0"/>
          <w:sz w:val="30"/>
          <w:szCs w:val="30"/>
        </w:rPr>
        <w:t>年</w:t>
      </w:r>
      <w:r>
        <w:rPr>
          <w:rFonts w:ascii="仿宋_GB2312" w:eastAsia="仿宋_GB2312" w:hAnsi="仿宋_GB2312" w:hint="eastAsia"/>
          <w:kern w:val="0"/>
          <w:sz w:val="30"/>
          <w:szCs w:val="30"/>
        </w:rPr>
        <w:t>12</w:t>
      </w:r>
      <w:r>
        <w:rPr>
          <w:rFonts w:ascii="仿宋_GB2312" w:eastAsia="仿宋_GB2312" w:hAnsi="仿宋_GB2312" w:hint="eastAsia"/>
          <w:kern w:val="0"/>
          <w:sz w:val="30"/>
          <w:szCs w:val="30"/>
        </w:rPr>
        <w:t>月</w:t>
      </w:r>
      <w:r>
        <w:rPr>
          <w:rFonts w:ascii="仿宋_GB2312" w:eastAsia="仿宋_GB2312" w:hAnsi="仿宋_GB2312" w:hint="eastAsia"/>
          <w:kern w:val="0"/>
          <w:sz w:val="30"/>
          <w:szCs w:val="30"/>
        </w:rPr>
        <w:t>31</w:t>
      </w:r>
      <w:r>
        <w:rPr>
          <w:rFonts w:ascii="仿宋_GB2312" w:eastAsia="仿宋_GB2312" w:hAnsi="仿宋_GB2312" w:hint="eastAsia"/>
          <w:kern w:val="0"/>
          <w:sz w:val="30"/>
          <w:szCs w:val="30"/>
        </w:rPr>
        <w:t>日，本</w:t>
      </w:r>
      <w:r>
        <w:rPr>
          <w:rFonts w:ascii="仿宋_GB2312" w:eastAsia="仿宋_GB2312" w:hAnsi="仿宋_GB2312" w:hint="eastAsia"/>
          <w:kern w:val="0"/>
          <w:sz w:val="30"/>
          <w:szCs w:val="30"/>
        </w:rPr>
        <w:t>单位</w:t>
      </w:r>
      <w:r>
        <w:rPr>
          <w:rFonts w:ascii="仿宋_GB2312" w:eastAsia="仿宋_GB2312" w:hAnsi="仿宋_GB2312" w:hint="eastAsia"/>
          <w:kern w:val="0"/>
          <w:sz w:val="30"/>
          <w:szCs w:val="30"/>
        </w:rPr>
        <w:t>国有资产占用情况</w:t>
      </w:r>
      <w:proofErr w:type="gramStart"/>
      <w:r>
        <w:rPr>
          <w:rFonts w:ascii="仿宋_GB2312" w:eastAsia="仿宋_GB2312" w:hAnsi="仿宋_GB2312" w:hint="eastAsia"/>
          <w:kern w:val="0"/>
          <w:sz w:val="30"/>
          <w:szCs w:val="30"/>
        </w:rPr>
        <w:t>见</w:t>
      </w:r>
      <w:r>
        <w:rPr>
          <w:rFonts w:ascii="仿宋_GB2312" w:eastAsia="仿宋_GB2312" w:hAnsi="仿宋_GB2312" w:hint="eastAsia"/>
          <w:kern w:val="0"/>
          <w:sz w:val="30"/>
          <w:szCs w:val="30"/>
        </w:rPr>
        <w:t>公开</w:t>
      </w:r>
      <w:proofErr w:type="gramEnd"/>
      <w:r>
        <w:rPr>
          <w:rFonts w:ascii="仿宋_GB2312" w:eastAsia="仿宋_GB2312" w:hAnsi="仿宋_GB2312" w:hint="eastAsia"/>
          <w:kern w:val="0"/>
          <w:sz w:val="30"/>
          <w:szCs w:val="30"/>
        </w:rPr>
        <w:t>10</w:t>
      </w:r>
      <w:r>
        <w:rPr>
          <w:rFonts w:ascii="仿宋_GB2312" w:eastAsia="仿宋_GB2312" w:hAnsi="仿宋_GB2312" w:hint="eastAsia"/>
          <w:kern w:val="0"/>
          <w:sz w:val="30"/>
          <w:szCs w:val="30"/>
        </w:rPr>
        <w:t>表《国有资产占用情况表》。</w:t>
      </w:r>
    </w:p>
    <w:p w:rsidR="00477FEB" w:rsidRDefault="00477FEB">
      <w:pPr>
        <w:ind w:firstLine="630"/>
        <w:jc w:val="left"/>
        <w:rPr>
          <w:rFonts w:ascii="仿宋_GB2312" w:eastAsia="仿宋_GB2312" w:hAnsi="仿宋_GB2312"/>
          <w:kern w:val="0"/>
          <w:sz w:val="30"/>
          <w:szCs w:val="30"/>
        </w:rPr>
      </w:pPr>
    </w:p>
    <w:p w:rsidR="00477FEB" w:rsidRDefault="006A389B">
      <w:pPr>
        <w:ind w:firstLine="630"/>
        <w:jc w:val="left"/>
        <w:rPr>
          <w:rFonts w:ascii="黑体" w:eastAsia="黑体" w:hAnsi="黑体"/>
          <w:sz w:val="30"/>
          <w:szCs w:val="30"/>
        </w:rPr>
      </w:pPr>
      <w:r>
        <w:rPr>
          <w:rFonts w:ascii="黑体" w:eastAsia="黑体" w:hAnsi="黑体" w:hint="eastAsia"/>
          <w:sz w:val="32"/>
          <w:szCs w:val="32"/>
        </w:rPr>
        <w:t>九、预算绩效情况说明</w:t>
      </w:r>
    </w:p>
    <w:p w:rsidR="00477FEB" w:rsidRDefault="00477FEB">
      <w:pPr>
        <w:jc w:val="left"/>
        <w:rPr>
          <w:rFonts w:ascii="仿宋" w:eastAsia="仿宋" w:hAnsi="仿宋" w:cs="仿宋"/>
          <w:sz w:val="30"/>
          <w:szCs w:val="30"/>
        </w:rPr>
      </w:pPr>
    </w:p>
    <w:p w:rsidR="00477FEB" w:rsidRDefault="006A389B">
      <w:pPr>
        <w:numPr>
          <w:ilvl w:val="0"/>
          <w:numId w:val="9"/>
        </w:numPr>
        <w:autoSpaceDE w:val="0"/>
        <w:autoSpaceDN w:val="0"/>
        <w:adjustRightInd w:val="0"/>
        <w:spacing w:line="360" w:lineRule="auto"/>
        <w:jc w:val="left"/>
        <w:rPr>
          <w:rFonts w:ascii="仿宋" w:eastAsia="仿宋" w:hAnsi="仿宋" w:cs="仿宋"/>
          <w:kern w:val="0"/>
          <w:sz w:val="30"/>
          <w:szCs w:val="30"/>
        </w:rPr>
      </w:pPr>
      <w:r>
        <w:rPr>
          <w:rFonts w:ascii="仿宋" w:eastAsia="仿宋" w:hAnsi="仿宋" w:cs="仿宋" w:hint="eastAsia"/>
          <w:kern w:val="0"/>
          <w:sz w:val="30"/>
          <w:szCs w:val="30"/>
        </w:rPr>
        <w:t>绩效管理工作开展情况</w:t>
      </w:r>
    </w:p>
    <w:p w:rsidR="00477FEB" w:rsidRDefault="00477FEB">
      <w:pPr>
        <w:autoSpaceDE w:val="0"/>
        <w:autoSpaceDN w:val="0"/>
        <w:adjustRightInd w:val="0"/>
        <w:spacing w:line="360" w:lineRule="auto"/>
        <w:ind w:left="450"/>
        <w:jc w:val="left"/>
        <w:rPr>
          <w:rFonts w:ascii="仿宋" w:eastAsia="仿宋" w:hAnsi="仿宋" w:cs="仿宋"/>
          <w:kern w:val="0"/>
          <w:sz w:val="30"/>
          <w:szCs w:val="30"/>
        </w:rPr>
      </w:pPr>
    </w:p>
    <w:p w:rsidR="00477FEB" w:rsidRDefault="006A389B">
      <w:pPr>
        <w:autoSpaceDE w:val="0"/>
        <w:autoSpaceDN w:val="0"/>
        <w:adjustRightInd w:val="0"/>
        <w:spacing w:line="360" w:lineRule="auto"/>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根据预算绩效管理要求，</w:t>
      </w:r>
      <w:proofErr w:type="gramStart"/>
      <w:r>
        <w:rPr>
          <w:rFonts w:ascii="仿宋" w:eastAsia="仿宋" w:hAnsi="仿宋" w:cs="仿宋" w:hint="eastAsia"/>
          <w:kern w:val="0"/>
          <w:sz w:val="30"/>
          <w:szCs w:val="30"/>
        </w:rPr>
        <w:t>我部门</w:t>
      </w:r>
      <w:proofErr w:type="gramEnd"/>
      <w:r>
        <w:rPr>
          <w:rFonts w:ascii="仿宋" w:eastAsia="仿宋" w:hAnsi="仿宋" w:cs="仿宋" w:hint="eastAsia"/>
          <w:kern w:val="0"/>
          <w:sz w:val="30"/>
          <w:szCs w:val="30"/>
        </w:rPr>
        <w:t>聘请第三方</w:t>
      </w:r>
      <w:r>
        <w:rPr>
          <w:rFonts w:ascii="仿宋" w:eastAsia="仿宋" w:hAnsi="仿宋" w:cs="仿宋" w:hint="eastAsia"/>
          <w:kern w:val="0"/>
          <w:sz w:val="30"/>
          <w:szCs w:val="30"/>
        </w:rPr>
        <w:t>对</w:t>
      </w:r>
      <w:r>
        <w:rPr>
          <w:rFonts w:ascii="仿宋" w:eastAsia="仿宋" w:hAnsi="仿宋" w:cs="仿宋" w:hint="eastAsia"/>
          <w:kern w:val="0"/>
          <w:sz w:val="30"/>
          <w:szCs w:val="30"/>
        </w:rPr>
        <w:t>20</w:t>
      </w:r>
      <w:r>
        <w:rPr>
          <w:rFonts w:ascii="仿宋" w:eastAsia="仿宋" w:hAnsi="仿宋" w:cs="仿宋" w:hint="eastAsia"/>
          <w:kern w:val="0"/>
          <w:sz w:val="30"/>
          <w:szCs w:val="30"/>
        </w:rPr>
        <w:t>21</w:t>
      </w:r>
      <w:r>
        <w:rPr>
          <w:rFonts w:ascii="仿宋" w:eastAsia="仿宋" w:hAnsi="仿宋" w:cs="仿宋" w:hint="eastAsia"/>
          <w:kern w:val="0"/>
          <w:sz w:val="30"/>
          <w:szCs w:val="30"/>
        </w:rPr>
        <w:t>年度一般公共预算项目支出全面开展绩效</w:t>
      </w:r>
      <w:r>
        <w:rPr>
          <w:rFonts w:ascii="仿宋" w:eastAsia="仿宋" w:hAnsi="仿宋" w:cs="仿宋" w:hint="eastAsia"/>
          <w:kern w:val="0"/>
          <w:sz w:val="30"/>
          <w:szCs w:val="30"/>
        </w:rPr>
        <w:t>评价</w:t>
      </w:r>
      <w:r>
        <w:rPr>
          <w:rFonts w:ascii="仿宋" w:eastAsia="仿宋" w:hAnsi="仿宋" w:cs="仿宋" w:hint="eastAsia"/>
          <w:kern w:val="0"/>
          <w:sz w:val="30"/>
          <w:szCs w:val="30"/>
        </w:rPr>
        <w:t>，其中，</w:t>
      </w:r>
      <w:proofErr w:type="gramStart"/>
      <w:r>
        <w:rPr>
          <w:rFonts w:ascii="仿宋" w:eastAsia="仿宋" w:hAnsi="仿宋" w:cs="仿宋" w:hint="eastAsia"/>
          <w:kern w:val="0"/>
          <w:sz w:val="30"/>
          <w:szCs w:val="30"/>
        </w:rPr>
        <w:t>一级项目</w:t>
      </w:r>
      <w:proofErr w:type="gramEnd"/>
      <w:r>
        <w:rPr>
          <w:rFonts w:ascii="仿宋" w:eastAsia="仿宋" w:hAnsi="仿宋" w:cs="仿宋" w:hint="eastAsia"/>
          <w:kern w:val="0"/>
          <w:sz w:val="30"/>
          <w:szCs w:val="30"/>
        </w:rPr>
        <w:t xml:space="preserve"> </w:t>
      </w:r>
      <w:r>
        <w:rPr>
          <w:rFonts w:ascii="仿宋" w:eastAsia="仿宋" w:hAnsi="仿宋" w:cs="仿宋" w:hint="eastAsia"/>
          <w:kern w:val="0"/>
          <w:sz w:val="30"/>
          <w:szCs w:val="30"/>
        </w:rPr>
        <w:t>0</w:t>
      </w:r>
      <w:r>
        <w:rPr>
          <w:rFonts w:ascii="仿宋" w:eastAsia="仿宋" w:hAnsi="仿宋" w:cs="仿宋" w:hint="eastAsia"/>
          <w:kern w:val="0"/>
          <w:sz w:val="30"/>
          <w:szCs w:val="30"/>
        </w:rPr>
        <w:t xml:space="preserve"> </w:t>
      </w:r>
      <w:proofErr w:type="gramStart"/>
      <w:r>
        <w:rPr>
          <w:rFonts w:ascii="仿宋" w:eastAsia="仿宋" w:hAnsi="仿宋" w:cs="仿宋" w:hint="eastAsia"/>
          <w:kern w:val="0"/>
          <w:sz w:val="30"/>
          <w:szCs w:val="30"/>
        </w:rPr>
        <w:t>个</w:t>
      </w:r>
      <w:proofErr w:type="gramEnd"/>
      <w:r>
        <w:rPr>
          <w:rFonts w:ascii="仿宋" w:eastAsia="仿宋" w:hAnsi="仿宋" w:cs="仿宋" w:hint="eastAsia"/>
          <w:kern w:val="0"/>
          <w:sz w:val="30"/>
          <w:szCs w:val="30"/>
        </w:rPr>
        <w:t>，二级项目</w:t>
      </w:r>
      <w:r>
        <w:rPr>
          <w:rFonts w:ascii="仿宋" w:eastAsia="仿宋" w:hAnsi="仿宋" w:cs="仿宋" w:hint="eastAsia"/>
          <w:kern w:val="0"/>
          <w:sz w:val="30"/>
          <w:szCs w:val="30"/>
        </w:rPr>
        <w:t>4</w:t>
      </w:r>
      <w:r>
        <w:rPr>
          <w:rFonts w:ascii="仿宋" w:eastAsia="仿宋" w:hAnsi="仿宋" w:cs="仿宋" w:hint="eastAsia"/>
          <w:kern w:val="0"/>
          <w:sz w:val="30"/>
          <w:szCs w:val="30"/>
        </w:rPr>
        <w:t>个，共涉及资金</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77</w:t>
      </w:r>
      <w:r>
        <w:rPr>
          <w:rFonts w:ascii="仿宋" w:eastAsia="仿宋" w:hAnsi="仿宋" w:cs="仿宋" w:hint="eastAsia"/>
          <w:kern w:val="0"/>
          <w:sz w:val="30"/>
          <w:szCs w:val="30"/>
        </w:rPr>
        <w:t>万元，占一般公共预算项目支出总额的</w:t>
      </w:r>
      <w:r>
        <w:rPr>
          <w:rFonts w:ascii="仿宋" w:eastAsia="仿宋" w:hAnsi="仿宋" w:cs="仿宋" w:hint="eastAsia"/>
          <w:kern w:val="0"/>
          <w:sz w:val="30"/>
          <w:szCs w:val="30"/>
        </w:rPr>
        <w:t>100</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w:t>
      </w:r>
    </w:p>
    <w:p w:rsidR="00477FEB" w:rsidRDefault="00477FEB">
      <w:pPr>
        <w:autoSpaceDE w:val="0"/>
        <w:autoSpaceDN w:val="0"/>
        <w:adjustRightInd w:val="0"/>
        <w:spacing w:line="360" w:lineRule="auto"/>
        <w:ind w:firstLine="600"/>
        <w:jc w:val="left"/>
        <w:rPr>
          <w:rFonts w:ascii="仿宋" w:eastAsia="仿宋" w:hAnsi="仿宋" w:cs="仿宋"/>
          <w:kern w:val="0"/>
          <w:sz w:val="30"/>
          <w:szCs w:val="30"/>
        </w:rPr>
      </w:pPr>
    </w:p>
    <w:p w:rsidR="00477FEB" w:rsidRDefault="00477FEB">
      <w:pPr>
        <w:rPr>
          <w:rFonts w:ascii="仿宋" w:eastAsia="仿宋" w:hAnsi="仿宋" w:cs="仿宋"/>
          <w:sz w:val="18"/>
        </w:rPr>
        <w:sectPr w:rsidR="00477FEB">
          <w:footerReference w:type="default" r:id="rId18"/>
          <w:pgSz w:w="11900" w:h="16840"/>
          <w:pgMar w:top="1600" w:right="1180" w:bottom="600" w:left="1140" w:header="0" w:footer="406" w:gutter="0"/>
          <w:pgNumType w:start="1"/>
          <w:cols w:space="720"/>
        </w:sectPr>
      </w:pPr>
    </w:p>
    <w:p w:rsidR="00477FEB" w:rsidRDefault="00477FEB">
      <w:pPr>
        <w:pStyle w:val="a3"/>
        <w:spacing w:before="11"/>
        <w:rPr>
          <w:rFonts w:ascii="仿宋_GB2312" w:eastAsia="仿宋_GB2312" w:hAnsi="仿宋_GB2312" w:cs="仿宋_GB2312"/>
          <w:kern w:val="0"/>
          <w:sz w:val="30"/>
          <w:szCs w:val="30"/>
        </w:rPr>
      </w:pPr>
      <w:r w:rsidRPr="00477FEB">
        <w:lastRenderedPageBreak/>
        <w:pict>
          <v:shapetype id="_x0000_t202" coordsize="21600,21600" o:spt="202" path="m,l,21600r21600,l21600,xe">
            <v:stroke joinstyle="miter"/>
            <v:path gradientshapeok="t" o:connecttype="rect"/>
          </v:shapetype>
          <v:shape id="_x0000_s1026" type="#_x0000_t202" style="position:absolute;left:0;text-align:left;margin-left:324.6pt;margin-top:129.95pt;width:9pt;height:9pt;z-index:-251656192;mso-position-horizontal-relative:page;mso-position-vertical-relative:page;mso-width-relative:page;mso-height-relative:page" o:gfxdata="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AY3d9kAAAALAQAADwAAAAAAAAABACAAAAAiAAAAZHJzL2Rvd25yZXYueG1sUEsBAhQAFAAA&#10;AAgAh07iQACYMfy1AQAAcQMAAA4AAAAAAAAAAQAgAAAAKAEAAGRycy9lMm9Eb2MueG1sUEsFBgAA&#10;AAAGAAYAWQEAAE8FAAAAAA==&#10;" filled="f" stroked="f">
            <v:textbox inset="0,0,0,0">
              <w:txbxContent>
                <w:p w:rsidR="00477FEB" w:rsidRDefault="006A389B">
                  <w:pPr>
                    <w:spacing w:line="180" w:lineRule="exact"/>
                    <w:jc w:val="left"/>
                    <w:rPr>
                      <w:rFonts w:ascii="宋体"/>
                      <w:sz w:val="18"/>
                    </w:rPr>
                  </w:pPr>
                  <w:r>
                    <w:rPr>
                      <w:rFonts w:ascii="宋体" w:hint="eastAsia"/>
                      <w:color w:val="3E4041"/>
                      <w:sz w:val="18"/>
                    </w:rPr>
                    <w:t>；</w:t>
                  </w:r>
                </w:p>
              </w:txbxContent>
            </v:textbox>
            <w10:wrap anchorx="page" anchory="page"/>
          </v:shape>
        </w:pict>
      </w:r>
      <w:r w:rsidRPr="00477FEB">
        <w:pict>
          <v:shape id="_x0000_s1036" type="#_x0000_t202" style="position:absolute;left:0;text-align:left;margin-left:324.6pt;margin-top:197.95pt;width:9pt;height:18.6pt;z-index:-251655168;mso-position-horizontal-relative:page;mso-position-vertical-relative:page;mso-width-relative:page;mso-height-relative:page" o:gfxdata="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0Ro69oAAAALAQAADwAAAAAAAAABACAAAAAiAAAAZHJzL2Rvd25yZXYueG1sUEsB&#10;AhQAFAAAAAgAh07iQMmkMLO6AQAAcQMAAA4AAAAAAAAAAQAgAAAAKQEAAGRycy9lMm9Eb2MueG1s&#10;UEsFBgAAAAAGAAYAWQEAAFUFAAAAAA==&#10;" filled="f" stroked="f">
            <v:textbox inset="0,0,0,0">
              <w:txbxContent>
                <w:p w:rsidR="00477FEB" w:rsidRDefault="006A389B">
                  <w:pPr>
                    <w:spacing w:line="186" w:lineRule="exact"/>
                    <w:jc w:val="left"/>
                    <w:rPr>
                      <w:rFonts w:ascii="宋体"/>
                      <w:sz w:val="18"/>
                    </w:rPr>
                  </w:pPr>
                  <w:r>
                    <w:rPr>
                      <w:rFonts w:ascii="宋体" w:hint="eastAsia"/>
                      <w:color w:val="28292A"/>
                      <w:sz w:val="18"/>
                    </w:rPr>
                    <w:t>，</w:t>
                  </w:r>
                </w:p>
                <w:p w:rsidR="00477FEB" w:rsidRDefault="006A389B">
                  <w:pPr>
                    <w:spacing w:line="186" w:lineRule="exact"/>
                    <w:jc w:val="left"/>
                    <w:rPr>
                      <w:rFonts w:ascii="宋体"/>
                      <w:sz w:val="18"/>
                    </w:rPr>
                  </w:pPr>
                  <w:r>
                    <w:rPr>
                      <w:rFonts w:ascii="宋体" w:hint="eastAsia"/>
                      <w:color w:val="28292A"/>
                      <w:sz w:val="18"/>
                    </w:rPr>
                    <w:t>。</w:t>
                  </w:r>
                </w:p>
              </w:txbxContent>
            </v:textbox>
            <w10:wrap anchorx="page" anchory="page"/>
          </v:shape>
        </w:pict>
      </w:r>
      <w:r w:rsidRPr="00477FEB">
        <w:pict>
          <v:shape id="_x0000_s1035" type="#_x0000_t202" style="position:absolute;left:0;text-align:left;margin-left:148.4pt;margin-top:239.6pt;width:9pt;height:9pt;z-index:-251654144;mso-position-horizontal-relative:page;mso-position-vertical-relative:page;mso-width-relative:page;mso-height-relative:page" o:gfxdata="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bu2O9kAAAALAQAADwAAAAAAAAABACAAAAAiAAAAZHJzL2Rvd25yZXYueG1sUEsBAhQAFAAA&#10;AAgAh07iQKt9E2G1AQAAcQMAAA4AAAAAAAAAAQAgAAAAKAEAAGRycy9lMm9Eb2MueG1sUEsFBgAA&#10;AAAGAAYAWQEAAE8FAAAAAA==&#10;" filled="f" stroked="f">
            <v:textbox inset="0,0,0,0">
              <w:txbxContent>
                <w:p w:rsidR="00477FEB" w:rsidRDefault="006A389B">
                  <w:pPr>
                    <w:spacing w:line="180" w:lineRule="exact"/>
                    <w:jc w:val="left"/>
                    <w:rPr>
                      <w:rFonts w:ascii="宋体"/>
                      <w:sz w:val="18"/>
                    </w:rPr>
                  </w:pPr>
                  <w:r>
                    <w:rPr>
                      <w:rFonts w:ascii="宋体" w:hint="eastAsia"/>
                      <w:color w:val="28292A"/>
                      <w:sz w:val="18"/>
                    </w:rPr>
                    <w:t>）</w:t>
                  </w:r>
                </w:p>
              </w:txbxContent>
            </v:textbox>
            <w10:wrap anchorx="page" anchory="page"/>
          </v:shape>
        </w:pict>
      </w:r>
      <w:r w:rsidRPr="00477FEB">
        <w:pict>
          <v:shape id="_x0000_s1034" type="#_x0000_t202" style="position:absolute;left:0;text-align:left;margin-left:324.6pt;margin-top:229.15pt;width:9pt;height:9pt;z-index:-251653120;mso-position-horizontal-relative:page;mso-position-vertical-relative:page;mso-width-relative:page;mso-height-relative:page" o:gfxdata="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llcsPaAAAACwEAAA8AAAAAAAAAAQAgAAAAIgAAAGRycy9kb3ducmV2LnhtbFBLAQIUABQA&#10;AAAIAIdO4kBejDrCtQEAAHEDAAAOAAAAAAAAAAEAIAAAACkBAABkcnMvZTJvRG9jLnhtbFBLBQYA&#10;AAAABgAGAFkBAABQBQAAAAA=&#10;" filled="f" stroked="f">
            <v:textbox inset="0,0,0,0">
              <w:txbxContent>
                <w:p w:rsidR="00477FEB" w:rsidRDefault="006A389B">
                  <w:pPr>
                    <w:spacing w:line="180" w:lineRule="exact"/>
                    <w:jc w:val="left"/>
                    <w:rPr>
                      <w:rFonts w:ascii="宋体"/>
                      <w:sz w:val="18"/>
                    </w:rPr>
                  </w:pPr>
                  <w:r>
                    <w:rPr>
                      <w:rFonts w:ascii="宋体" w:hint="eastAsia"/>
                      <w:color w:val="3E4041"/>
                      <w:sz w:val="18"/>
                    </w:rPr>
                    <w:t>，</w:t>
                  </w:r>
                </w:p>
              </w:txbxContent>
            </v:textbox>
            <w10:wrap anchorx="page" anchory="page"/>
          </v:shape>
        </w:pict>
      </w:r>
      <w:r w:rsidRPr="00477FEB">
        <w:pict>
          <v:shape id="_x0000_s1033" type="#_x0000_t202" style="position:absolute;left:0;text-align:left;margin-left:148.65pt;margin-top:398pt;width:9pt;height:9pt;z-index:-251652096;mso-position-horizontal-relative:page;mso-position-vertical-relative:page;mso-width-relative:page;mso-height-relative:page" o:gfxdata="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6yNnaAAAACwEAAA8AAAAAAAAAAQAgAAAAIgAAAGRycy9kb3ducmV2LnhtbFBLAQIUABQA&#10;AAAIAIdO4kCNODSntQEAAHEDAAAOAAAAAAAAAAEAIAAAACkBAABkcnMvZTJvRG9jLnhtbFBLBQYA&#10;AAAABgAGAFkBAABQBQAAAAA=&#10;" filled="f" stroked="f">
            <v:textbox inset="0,0,0,0">
              <w:txbxContent>
                <w:p w:rsidR="00477FEB" w:rsidRDefault="006A389B">
                  <w:pPr>
                    <w:spacing w:line="180" w:lineRule="exact"/>
                    <w:jc w:val="left"/>
                    <w:rPr>
                      <w:rFonts w:ascii="宋体"/>
                      <w:sz w:val="18"/>
                    </w:rPr>
                  </w:pPr>
                  <w:r>
                    <w:rPr>
                      <w:rFonts w:ascii="宋体" w:hint="eastAsia"/>
                      <w:color w:val="28292A"/>
                      <w:sz w:val="18"/>
                    </w:rPr>
                    <w:t>）</w:t>
                  </w:r>
                </w:p>
              </w:txbxContent>
            </v:textbox>
            <w10:wrap anchorx="page" anchory="page"/>
          </v:shape>
        </w:pict>
      </w:r>
      <w:r w:rsidRPr="00477FEB">
        <w:pict>
          <v:rect id="_x0000_s1032" style="position:absolute;left:0;text-align:left;margin-left:153.8pt;margin-top:88.6pt;width:17.25pt;height:34.8pt;z-index:-251651072;mso-position-horizontal-relative:page;mso-position-vertical-relative:page;mso-width-relative:page;mso-height-relative:page" o:gfxdata="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8zgiNkAAAALAQAADwAAAAAAAAABACAAAAAiAAAAZHJzL2Rvd25yZXYueG1sUEsBAhQA&#10;FAAAAAgAh07iQADTeX64AQAAawMAAA4AAAAAAAAAAQAgAAAAKAEAAGRycy9lMm9Eb2MueG1sUEsF&#10;BgAAAAAGAAYAWQEAAFIFAAAAAA==&#10;" stroked="f">
            <v:textbox>
              <w:txbxContent>
                <w:p w:rsidR="00477FEB" w:rsidRDefault="00477FEB">
                  <w:pPr>
                    <w:jc w:val="center"/>
                  </w:pPr>
                </w:p>
              </w:txbxContent>
            </v:textbox>
            <w10:wrap anchorx="page" anchory="page"/>
          </v:rect>
        </w:pict>
      </w:r>
      <w:r w:rsidRPr="00477FEB">
        <w:pict>
          <v:rect id="_x0000_s1031" style="position:absolute;left:0;text-align:left;margin-left:330.65pt;margin-top:123.7pt;width:29.25pt;height:26.85pt;z-index:-251650048;mso-position-horizontal-relative:page;mso-position-vertical-relative:page;mso-width-relative:page;mso-height-relative:page" o:gfxdata="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zD5er2QAAAAsBAAAPAAAAAAAAAAEAIAAAACIAAABkcnMvZG93bnJldi54bWxQSwECFAAU&#10;AAAACACHTuJAcXTQ07cBAABrAwAADgAAAAAAAAABACAAAAAoAQAAZHJzL2Uyb0RvYy54bWxQSwUG&#10;AAAAAAYABgBZAQAAUQUAAAAA&#10;" stroked="f">
            <v:textbox>
              <w:txbxContent>
                <w:p w:rsidR="00477FEB" w:rsidRDefault="00477FEB">
                  <w:pPr>
                    <w:jc w:val="center"/>
                  </w:pPr>
                </w:p>
              </w:txbxContent>
            </v:textbox>
            <w10:wrap anchorx="page" anchory="page"/>
          </v:rect>
        </w:pict>
      </w:r>
      <w:r w:rsidRPr="00477FEB">
        <w:pict>
          <v:shape id="_x0000_s1030" style="position:absolute;left:0;text-align:left;margin-left:330.65pt;margin-top:190.4pt;width:29.25pt;height:72.7pt;z-index:-251649024;mso-position-horizontal-relative:page;mso-position-vertical-relative:page;mso-width-relative:page;mso-height-relative:page" coordsize="585,1454" o:spt="100" o:gfxdata="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MJG/NsAAAALAQAADwAAAAAAAAABACAAAAAiAAAAZHJzL2Rv&#10;d25yZXYueG1sUEsBAhQAFAAAAAgAh07iQLaI92o3AgAAQQUAAA4AAAAAAAAAAQAgAAAAKgEAAGRy&#10;cy9lMm9Eb2MueG1sUEsFBgAAAAAGAAYAWQEAANMFAAAAAA==&#10;" adj="0,,0" path="m585,696l,696r,758l585,1454r,-758m585,l,,,691r585,l585,e" stroked="f">
            <v:stroke joinstyle="round"/>
            <v:formulas/>
            <v:path o:connecttype="segments"/>
            <w10:wrap anchorx="page" anchory="page"/>
          </v:shape>
        </w:pict>
      </w:r>
      <w:r w:rsidRPr="00477FEB">
        <w:pict>
          <v:rect id="_x0000_s1029" style="position:absolute;left:0;text-align:left;margin-left:153.8pt;margin-top:225.15pt;width:17.25pt;height:37.9pt;z-index:-251648000;mso-position-horizontal-relative:page;mso-position-vertical-relative:page;mso-width-relative:page;mso-height-relative:page" o:gfxdata="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Rjix2QAAAAsBAAAPAAAAAAAAAAEAIAAAACIAAABkcnMvZG93bnJldi54bWxQSwECFAAU&#10;AAAACACHTuJARUEVkbcBAABrAwAADgAAAAAAAAABACAAAAAoAQAAZHJzL2Uyb0RvYy54bWxQSwUG&#10;AAAAAAYABgBZAQAAUQUAAAAA&#10;" stroked="f">
            <v:textbox>
              <w:txbxContent>
                <w:p w:rsidR="00477FEB" w:rsidRDefault="00477FEB">
                  <w:pPr>
                    <w:jc w:val="center"/>
                  </w:pPr>
                </w:p>
              </w:txbxContent>
            </v:textbox>
            <w10:wrap anchorx="page" anchory="page"/>
          </v:rect>
        </w:pict>
      </w:r>
      <w:r w:rsidRPr="00477FEB">
        <w:pict>
          <v:shape id="_x0000_s1028" style="position:absolute;left:0;text-align:left;margin-left:153.75pt;margin-top:290.4pt;width:17.3pt;height:50.15pt;z-index:-251646976;mso-position-horizontal-relative:page;mso-position-vertical-relative:page;mso-width-relative:page;mso-height-relative:page" coordsize="346,1003" o:spt="100" o:gfxdata="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cV8r1wAAAAsBAAAPAAAAAAAAAAEAIAAAACIAAABkcnMvZG93bnJl&#10;di54bWxQSwECFAAUAAAACACHTuJApnRQKTcCAABBBQAADgAAAAAAAAABACAAAAAmAQAAZHJzL2Uy&#10;b0RvYy54bWxQSwUGAAAAAAYABgBZAQAAzwUAAAAA&#10;" adj="0,,0" path="m345,542l,542r,461l345,1003r,-461m345,l,,,537r345,l345,e" stroked="f">
            <v:stroke joinstyle="round"/>
            <v:formulas/>
            <v:path o:connecttype="segments"/>
            <w10:wrap anchorx="page" anchory="page"/>
          </v:shape>
        </w:pict>
      </w:r>
      <w:r w:rsidRPr="00477FEB">
        <w:pict>
          <v:rect id="_x0000_s1027" style="position:absolute;left:0;text-align:left;margin-left:153.75pt;margin-top:368.65pt;width:17.25pt;height:68.55pt;z-index:-251645952;mso-position-horizontal-relative:page;mso-position-vertical-relative:page;mso-width-relative:page;mso-height-relative:page" o:gfxdata="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9&#10;yNn72QAAAAsBAAAPAAAAAAAAAAEAIAAAACIAAABkcnMvZG93bnJldi54bWxQSwECFAAUAAAACACH&#10;TuJAtp9kn7EBAABgAwAADgAAAAAAAAABACAAAAAoAQAAZHJzL2Uyb0RvYy54bWxQSwUGAAAAAAYA&#10;BgBZAQAASwUAAAAA&#10;" stroked="f">
            <w10:wrap anchorx="page" anchory="page"/>
          </v:rect>
        </w:pict>
      </w:r>
      <w:bookmarkStart w:id="0" w:name="_GoBack"/>
      <w:bookmarkEnd w:id="0"/>
      <w:r w:rsidR="006A389B">
        <w:rPr>
          <w:rFonts w:ascii="仿宋_GB2312" w:eastAsia="仿宋_GB2312" w:hAnsi="仿宋_GB2312" w:cs="仿宋_GB2312" w:hint="eastAsia"/>
          <w:kern w:val="0"/>
          <w:sz w:val="30"/>
          <w:szCs w:val="30"/>
          <w:lang w:val="en-US"/>
        </w:rPr>
        <w:t>（二）单位</w:t>
      </w:r>
      <w:r w:rsidR="006A389B">
        <w:rPr>
          <w:rFonts w:ascii="仿宋_GB2312" w:eastAsia="仿宋_GB2312" w:hAnsi="仿宋_GB2312" w:cs="仿宋_GB2312" w:hint="eastAsia"/>
          <w:kern w:val="0"/>
          <w:sz w:val="30"/>
          <w:szCs w:val="30"/>
        </w:rPr>
        <w:t>决算</w:t>
      </w:r>
      <w:proofErr w:type="gramStart"/>
      <w:r w:rsidR="006A389B">
        <w:rPr>
          <w:rFonts w:ascii="仿宋_GB2312" w:eastAsia="仿宋_GB2312" w:hAnsi="仿宋_GB2312" w:cs="仿宋_GB2312" w:hint="eastAsia"/>
          <w:kern w:val="0"/>
          <w:sz w:val="30"/>
          <w:szCs w:val="30"/>
        </w:rPr>
        <w:t>中项目</w:t>
      </w:r>
      <w:proofErr w:type="gramEnd"/>
      <w:r w:rsidR="006A389B">
        <w:rPr>
          <w:rFonts w:ascii="仿宋_GB2312" w:eastAsia="仿宋_GB2312" w:hAnsi="仿宋_GB2312" w:cs="仿宋_GB2312" w:hint="eastAsia"/>
          <w:kern w:val="0"/>
          <w:sz w:val="30"/>
          <w:szCs w:val="30"/>
        </w:rPr>
        <w:t>绩效自评</w:t>
      </w:r>
      <w:r w:rsidR="006A389B">
        <w:rPr>
          <w:rFonts w:ascii="仿宋_GB2312" w:eastAsia="仿宋_GB2312" w:hAnsi="仿宋_GB2312" w:cs="仿宋_GB2312" w:hint="eastAsia"/>
          <w:kern w:val="0"/>
          <w:sz w:val="30"/>
          <w:szCs w:val="30"/>
          <w:lang w:val="en-US"/>
        </w:rPr>
        <w:t>情况</w:t>
      </w:r>
      <w:r w:rsidR="006A389B">
        <w:rPr>
          <w:rFonts w:ascii="仿宋_GB2312" w:eastAsia="仿宋_GB2312" w:hAnsi="仿宋_GB2312" w:cs="仿宋_GB2312" w:hint="eastAsia"/>
          <w:kern w:val="0"/>
          <w:sz w:val="30"/>
          <w:szCs w:val="30"/>
        </w:rPr>
        <w:t>。</w:t>
      </w:r>
    </w:p>
    <w:p w:rsidR="00477FEB" w:rsidRDefault="00477FEB">
      <w:pPr>
        <w:autoSpaceDE w:val="0"/>
        <w:autoSpaceDN w:val="0"/>
        <w:adjustRightInd w:val="0"/>
        <w:spacing w:line="360" w:lineRule="auto"/>
        <w:jc w:val="left"/>
        <w:rPr>
          <w:rFonts w:ascii="仿宋" w:eastAsia="仿宋" w:hAnsi="仿宋" w:cs="仿宋"/>
          <w:kern w:val="0"/>
          <w:sz w:val="30"/>
          <w:szCs w:val="30"/>
        </w:rPr>
      </w:pPr>
    </w:p>
    <w:tbl>
      <w:tblPr>
        <w:tblW w:w="9297" w:type="dxa"/>
        <w:jc w:val="center"/>
        <w:tblLayout w:type="fixed"/>
        <w:tblLook w:val="04A0"/>
      </w:tblPr>
      <w:tblGrid>
        <w:gridCol w:w="588"/>
        <w:gridCol w:w="727"/>
        <w:gridCol w:w="914"/>
        <w:gridCol w:w="1181"/>
        <w:gridCol w:w="1134"/>
        <w:gridCol w:w="284"/>
        <w:gridCol w:w="783"/>
        <w:gridCol w:w="918"/>
        <w:gridCol w:w="283"/>
        <w:gridCol w:w="284"/>
        <w:gridCol w:w="425"/>
        <w:gridCol w:w="142"/>
        <w:gridCol w:w="709"/>
        <w:gridCol w:w="925"/>
      </w:tblGrid>
      <w:tr w:rsidR="00477FEB">
        <w:trPr>
          <w:trHeight w:hRule="exact" w:val="454"/>
          <w:jc w:val="center"/>
        </w:trPr>
        <w:tc>
          <w:tcPr>
            <w:tcW w:w="9297" w:type="dxa"/>
            <w:gridSpan w:val="14"/>
            <w:tcBorders>
              <w:top w:val="nil"/>
              <w:left w:val="nil"/>
              <w:bottom w:val="nil"/>
              <w:right w:val="nil"/>
            </w:tcBorders>
            <w:noWrap/>
            <w:vAlign w:val="center"/>
          </w:tcPr>
          <w:p w:rsidR="00477FEB" w:rsidRDefault="006A389B">
            <w:pPr>
              <w:widowControl/>
              <w:spacing w:line="320" w:lineRule="exact"/>
              <w:jc w:val="center"/>
              <w:rPr>
                <w:rFonts w:ascii="仿宋" w:eastAsia="仿宋" w:hAnsi="仿宋" w:cs="仿宋"/>
                <w:b/>
                <w:bCs/>
                <w:kern w:val="0"/>
                <w:sz w:val="32"/>
                <w:szCs w:val="32"/>
              </w:rPr>
            </w:pPr>
            <w:r>
              <w:rPr>
                <w:rFonts w:ascii="仿宋" w:eastAsia="仿宋" w:hAnsi="仿宋" w:cs="仿宋" w:hint="eastAsia"/>
                <w:b/>
                <w:bCs/>
                <w:kern w:val="0"/>
                <w:sz w:val="32"/>
                <w:szCs w:val="32"/>
              </w:rPr>
              <w:t>项目支出绩效自评表</w:t>
            </w:r>
          </w:p>
        </w:tc>
      </w:tr>
      <w:tr w:rsidR="00477FEB">
        <w:trPr>
          <w:trHeight w:val="201"/>
          <w:jc w:val="center"/>
        </w:trPr>
        <w:tc>
          <w:tcPr>
            <w:tcW w:w="9297" w:type="dxa"/>
            <w:gridSpan w:val="14"/>
            <w:tcBorders>
              <w:top w:val="nil"/>
              <w:left w:val="nil"/>
              <w:bottom w:val="nil"/>
              <w:right w:val="nil"/>
            </w:tcBorders>
            <w:noWrap/>
          </w:tcPr>
          <w:p w:rsidR="00477FEB" w:rsidRDefault="006A389B">
            <w:pPr>
              <w:widowControl/>
              <w:jc w:val="center"/>
              <w:rPr>
                <w:rFonts w:ascii="仿宋" w:eastAsia="仿宋" w:hAnsi="仿宋" w:cs="仿宋"/>
                <w:kern w:val="0"/>
                <w:sz w:val="22"/>
                <w:szCs w:val="22"/>
              </w:rPr>
            </w:pPr>
            <w:r>
              <w:rPr>
                <w:rFonts w:ascii="仿宋" w:eastAsia="仿宋" w:hAnsi="仿宋" w:cs="仿宋" w:hint="eastAsia"/>
                <w:kern w:val="0"/>
                <w:sz w:val="22"/>
                <w:szCs w:val="22"/>
              </w:rPr>
              <w:t>（</w:t>
            </w:r>
            <w:r>
              <w:rPr>
                <w:rFonts w:ascii="仿宋" w:eastAsia="仿宋" w:hAnsi="仿宋" w:cs="仿宋" w:hint="eastAsia"/>
                <w:kern w:val="0"/>
                <w:sz w:val="22"/>
                <w:szCs w:val="22"/>
              </w:rPr>
              <w:t xml:space="preserve"> </w:t>
            </w:r>
            <w:r>
              <w:rPr>
                <w:rFonts w:ascii="仿宋" w:eastAsia="仿宋" w:hAnsi="仿宋" w:cs="仿宋" w:hint="eastAsia"/>
                <w:kern w:val="0"/>
                <w:sz w:val="22"/>
                <w:szCs w:val="22"/>
              </w:rPr>
              <w:t>2021</w:t>
            </w:r>
            <w:r>
              <w:rPr>
                <w:rFonts w:ascii="仿宋" w:eastAsia="仿宋" w:hAnsi="仿宋" w:cs="仿宋" w:hint="eastAsia"/>
                <w:kern w:val="0"/>
                <w:sz w:val="22"/>
                <w:szCs w:val="22"/>
              </w:rPr>
              <w:t>年度）</w:t>
            </w:r>
          </w:p>
        </w:tc>
      </w:tr>
      <w:tr w:rsidR="00477FEB">
        <w:trPr>
          <w:trHeight w:val="480"/>
          <w:jc w:val="center"/>
        </w:trPr>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项目名称</w:t>
            </w:r>
          </w:p>
        </w:tc>
        <w:tc>
          <w:tcPr>
            <w:tcW w:w="7982" w:type="dxa"/>
            <w:gridSpan w:val="1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共青团改革工作经费</w:t>
            </w:r>
          </w:p>
        </w:tc>
      </w:tr>
      <w:tr w:rsidR="00477FEB">
        <w:trPr>
          <w:trHeight w:val="480"/>
          <w:jc w:val="center"/>
        </w:trPr>
        <w:tc>
          <w:tcPr>
            <w:tcW w:w="1315" w:type="dxa"/>
            <w:gridSpan w:val="2"/>
            <w:tcBorders>
              <w:top w:val="single" w:sz="4" w:space="0" w:color="auto"/>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主管部门</w:t>
            </w:r>
          </w:p>
        </w:tc>
        <w:tc>
          <w:tcPr>
            <w:tcW w:w="4296" w:type="dxa"/>
            <w:gridSpan w:val="5"/>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共青团景德镇市委</w:t>
            </w:r>
          </w:p>
        </w:tc>
        <w:tc>
          <w:tcPr>
            <w:tcW w:w="1201"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实施单位</w:t>
            </w:r>
          </w:p>
        </w:tc>
        <w:tc>
          <w:tcPr>
            <w:tcW w:w="2485" w:type="dxa"/>
            <w:gridSpan w:val="5"/>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共青团景德镇市委</w:t>
            </w:r>
          </w:p>
        </w:tc>
      </w:tr>
      <w:tr w:rsidR="00477FEB">
        <w:trPr>
          <w:trHeight w:val="480"/>
          <w:jc w:val="center"/>
        </w:trPr>
        <w:tc>
          <w:tcPr>
            <w:tcW w:w="1315" w:type="dxa"/>
            <w:gridSpan w:val="2"/>
            <w:vMerge w:val="restart"/>
            <w:tcBorders>
              <w:top w:val="single" w:sz="4" w:space="0" w:color="auto"/>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项目资金</w:t>
            </w:r>
            <w:r>
              <w:rPr>
                <w:rFonts w:ascii="仿宋" w:eastAsia="仿宋" w:hAnsi="仿宋" w:cs="仿宋" w:hint="eastAsia"/>
                <w:kern w:val="0"/>
                <w:sz w:val="18"/>
                <w:szCs w:val="18"/>
              </w:rPr>
              <w:br/>
            </w:r>
            <w:r>
              <w:rPr>
                <w:rFonts w:ascii="仿宋" w:eastAsia="仿宋" w:hAnsi="仿宋" w:cs="仿宋" w:hint="eastAsia"/>
                <w:kern w:val="0"/>
                <w:sz w:val="18"/>
                <w:szCs w:val="18"/>
              </w:rPr>
              <w:t>（万元）</w:t>
            </w:r>
          </w:p>
        </w:tc>
        <w:tc>
          <w:tcPr>
            <w:tcW w:w="2095"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1134"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年初预算数</w:t>
            </w:r>
          </w:p>
        </w:tc>
        <w:tc>
          <w:tcPr>
            <w:tcW w:w="10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全年预算数</w:t>
            </w:r>
          </w:p>
        </w:tc>
        <w:tc>
          <w:tcPr>
            <w:tcW w:w="1201"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全年执行数</w:t>
            </w:r>
          </w:p>
        </w:tc>
        <w:tc>
          <w:tcPr>
            <w:tcW w:w="709"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执行率</w:t>
            </w:r>
          </w:p>
        </w:tc>
        <w:tc>
          <w:tcPr>
            <w:tcW w:w="925"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得分</w:t>
            </w:r>
          </w:p>
        </w:tc>
      </w:tr>
      <w:tr w:rsidR="00477FEB">
        <w:trPr>
          <w:trHeight w:val="480"/>
          <w:jc w:val="center"/>
        </w:trPr>
        <w:tc>
          <w:tcPr>
            <w:tcW w:w="1315" w:type="dxa"/>
            <w:gridSpan w:val="2"/>
            <w:vMerge/>
            <w:tcBorders>
              <w:top w:val="single" w:sz="4" w:space="0" w:color="auto"/>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2095"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rPr>
                <w:rFonts w:ascii="仿宋" w:eastAsia="仿宋" w:hAnsi="仿宋" w:cs="仿宋"/>
                <w:kern w:val="0"/>
                <w:sz w:val="18"/>
                <w:szCs w:val="18"/>
              </w:rPr>
            </w:pPr>
            <w:r>
              <w:rPr>
                <w:rFonts w:ascii="仿宋" w:eastAsia="仿宋" w:hAnsi="仿宋" w:cs="仿宋" w:hint="eastAsia"/>
                <w:kern w:val="0"/>
                <w:sz w:val="18"/>
                <w:szCs w:val="18"/>
              </w:rPr>
              <w:t>年度资金总额</w:t>
            </w:r>
          </w:p>
        </w:tc>
        <w:tc>
          <w:tcPr>
            <w:tcW w:w="1134"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42</w:t>
            </w:r>
          </w:p>
        </w:tc>
        <w:tc>
          <w:tcPr>
            <w:tcW w:w="10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42</w:t>
            </w:r>
          </w:p>
        </w:tc>
        <w:tc>
          <w:tcPr>
            <w:tcW w:w="1201"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42</w:t>
            </w:r>
          </w:p>
        </w:tc>
        <w:tc>
          <w:tcPr>
            <w:tcW w:w="709"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851"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100%</w:t>
            </w:r>
          </w:p>
        </w:tc>
        <w:tc>
          <w:tcPr>
            <w:tcW w:w="925"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r>
      <w:tr w:rsidR="00477FEB">
        <w:trPr>
          <w:trHeight w:val="480"/>
          <w:jc w:val="center"/>
        </w:trPr>
        <w:tc>
          <w:tcPr>
            <w:tcW w:w="1315" w:type="dxa"/>
            <w:gridSpan w:val="2"/>
            <w:vMerge/>
            <w:tcBorders>
              <w:top w:val="single" w:sz="4" w:space="0" w:color="auto"/>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2095"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其中：当年财政拨款</w:t>
            </w:r>
          </w:p>
        </w:tc>
        <w:tc>
          <w:tcPr>
            <w:tcW w:w="1134"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42</w:t>
            </w:r>
          </w:p>
        </w:tc>
        <w:tc>
          <w:tcPr>
            <w:tcW w:w="10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42</w:t>
            </w:r>
          </w:p>
        </w:tc>
        <w:tc>
          <w:tcPr>
            <w:tcW w:w="1201"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0</w:t>
            </w:r>
          </w:p>
        </w:tc>
        <w:tc>
          <w:tcPr>
            <w:tcW w:w="709"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851"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100%</w:t>
            </w:r>
          </w:p>
        </w:tc>
        <w:tc>
          <w:tcPr>
            <w:tcW w:w="925"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477FEB">
        <w:trPr>
          <w:trHeight w:val="480"/>
          <w:jc w:val="center"/>
        </w:trPr>
        <w:tc>
          <w:tcPr>
            <w:tcW w:w="1315" w:type="dxa"/>
            <w:gridSpan w:val="2"/>
            <w:vMerge/>
            <w:tcBorders>
              <w:top w:val="single" w:sz="4" w:space="0" w:color="auto"/>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2095"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      </w:t>
            </w:r>
            <w:r>
              <w:rPr>
                <w:rFonts w:ascii="仿宋" w:eastAsia="仿宋" w:hAnsi="仿宋" w:cs="仿宋" w:hint="eastAsia"/>
                <w:kern w:val="0"/>
                <w:sz w:val="18"/>
                <w:szCs w:val="18"/>
              </w:rPr>
              <w:t>上年结转资金</w:t>
            </w:r>
          </w:p>
        </w:tc>
        <w:tc>
          <w:tcPr>
            <w:tcW w:w="1134" w:type="dxa"/>
            <w:tcBorders>
              <w:top w:val="nil"/>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1067" w:type="dxa"/>
            <w:gridSpan w:val="2"/>
            <w:tcBorders>
              <w:top w:val="nil"/>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1201" w:type="dxa"/>
            <w:gridSpan w:val="2"/>
            <w:tcBorders>
              <w:top w:val="nil"/>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09"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851"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925"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477FEB">
        <w:trPr>
          <w:trHeight w:val="480"/>
          <w:jc w:val="center"/>
        </w:trPr>
        <w:tc>
          <w:tcPr>
            <w:tcW w:w="1315" w:type="dxa"/>
            <w:gridSpan w:val="2"/>
            <w:vMerge/>
            <w:tcBorders>
              <w:top w:val="single" w:sz="4" w:space="0" w:color="auto"/>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2095"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 xml:space="preserve">  </w:t>
            </w:r>
            <w:r>
              <w:rPr>
                <w:rFonts w:ascii="仿宋" w:eastAsia="仿宋" w:hAnsi="仿宋" w:cs="仿宋" w:hint="eastAsia"/>
                <w:kern w:val="0"/>
                <w:sz w:val="18"/>
                <w:szCs w:val="18"/>
              </w:rPr>
              <w:t>其他资金</w:t>
            </w:r>
          </w:p>
        </w:tc>
        <w:tc>
          <w:tcPr>
            <w:tcW w:w="1134" w:type="dxa"/>
            <w:tcBorders>
              <w:top w:val="nil"/>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1067" w:type="dxa"/>
            <w:gridSpan w:val="2"/>
            <w:tcBorders>
              <w:top w:val="nil"/>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1201" w:type="dxa"/>
            <w:gridSpan w:val="2"/>
            <w:tcBorders>
              <w:top w:val="nil"/>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09"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p>
        </w:tc>
        <w:tc>
          <w:tcPr>
            <w:tcW w:w="851"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925"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p>
        </w:tc>
      </w:tr>
      <w:tr w:rsidR="00477FEB">
        <w:trPr>
          <w:trHeight w:hRule="exact" w:val="607"/>
          <w:jc w:val="center"/>
        </w:trPr>
        <w:tc>
          <w:tcPr>
            <w:tcW w:w="588" w:type="dxa"/>
            <w:vMerge w:val="restart"/>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年度总体目标</w:t>
            </w:r>
          </w:p>
        </w:tc>
        <w:tc>
          <w:tcPr>
            <w:tcW w:w="5023" w:type="dxa"/>
            <w:gridSpan w:val="6"/>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预期目标</w:t>
            </w:r>
          </w:p>
        </w:tc>
        <w:tc>
          <w:tcPr>
            <w:tcW w:w="3686" w:type="dxa"/>
            <w:gridSpan w:val="7"/>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实际完成情况</w:t>
            </w:r>
          </w:p>
        </w:tc>
      </w:tr>
      <w:tr w:rsidR="00477FEB">
        <w:trPr>
          <w:trHeight w:hRule="exact" w:val="1444"/>
          <w:jc w:val="center"/>
        </w:trPr>
        <w:tc>
          <w:tcPr>
            <w:tcW w:w="588" w:type="dxa"/>
            <w:vMerge/>
            <w:tcBorders>
              <w:top w:val="nil"/>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5023" w:type="dxa"/>
            <w:gridSpan w:val="6"/>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kern w:val="0"/>
                <w:sz w:val="18"/>
                <w:szCs w:val="18"/>
              </w:rPr>
            </w:pPr>
            <w:r>
              <w:rPr>
                <w:rFonts w:ascii="仿宋" w:eastAsia="仿宋" w:hAnsi="仿宋" w:cs="仿宋" w:hint="eastAsia"/>
                <w:sz w:val="20"/>
              </w:rPr>
              <w:t>目标</w:t>
            </w:r>
            <w:r>
              <w:rPr>
                <w:rFonts w:ascii="仿宋" w:eastAsia="仿宋" w:hAnsi="仿宋" w:cs="仿宋" w:hint="eastAsia"/>
                <w:sz w:val="20"/>
              </w:rPr>
              <w:t>1</w:t>
            </w:r>
            <w:r>
              <w:rPr>
                <w:rFonts w:ascii="仿宋" w:eastAsia="仿宋" w:hAnsi="仿宋" w:cs="仿宋" w:hint="eastAsia"/>
                <w:sz w:val="20"/>
              </w:rPr>
              <w:t>：</w:t>
            </w:r>
            <w:proofErr w:type="gramStart"/>
            <w:r>
              <w:rPr>
                <w:rFonts w:ascii="仿宋" w:eastAsia="仿宋" w:hAnsi="仿宋" w:cs="仿宋" w:hint="eastAsia"/>
                <w:sz w:val="20"/>
              </w:rPr>
              <w:t>强化团</w:t>
            </w:r>
            <w:proofErr w:type="gramEnd"/>
            <w:r>
              <w:rPr>
                <w:rFonts w:ascii="仿宋" w:eastAsia="仿宋" w:hAnsi="仿宋" w:cs="仿宋" w:hint="eastAsia"/>
                <w:sz w:val="20"/>
              </w:rPr>
              <w:t>的引领力；</w:t>
            </w:r>
            <w:r>
              <w:rPr>
                <w:rFonts w:ascii="仿宋" w:eastAsia="仿宋" w:hAnsi="仿宋" w:cs="仿宋" w:hint="eastAsia"/>
                <w:sz w:val="20"/>
              </w:rPr>
              <w:t xml:space="preserve"> </w:t>
            </w:r>
            <w:r>
              <w:rPr>
                <w:rFonts w:ascii="仿宋" w:eastAsia="仿宋" w:hAnsi="仿宋" w:cs="仿宋" w:hint="eastAsia"/>
                <w:sz w:val="20"/>
              </w:rPr>
              <w:t>目标</w:t>
            </w:r>
            <w:r>
              <w:rPr>
                <w:rFonts w:ascii="仿宋" w:eastAsia="仿宋" w:hAnsi="仿宋" w:cs="仿宋" w:hint="eastAsia"/>
                <w:sz w:val="20"/>
              </w:rPr>
              <w:t>2</w:t>
            </w:r>
            <w:r>
              <w:rPr>
                <w:rFonts w:ascii="仿宋" w:eastAsia="仿宋" w:hAnsi="仿宋" w:cs="仿宋" w:hint="eastAsia"/>
                <w:sz w:val="20"/>
              </w:rPr>
              <w:t>：</w:t>
            </w:r>
            <w:proofErr w:type="gramStart"/>
            <w:r>
              <w:rPr>
                <w:rFonts w:ascii="仿宋" w:eastAsia="仿宋" w:hAnsi="仿宋" w:cs="仿宋" w:hint="eastAsia"/>
                <w:sz w:val="20"/>
              </w:rPr>
              <w:t>提升团</w:t>
            </w:r>
            <w:proofErr w:type="gramEnd"/>
            <w:r>
              <w:rPr>
                <w:rFonts w:ascii="仿宋" w:eastAsia="仿宋" w:hAnsi="仿宋" w:cs="仿宋" w:hint="eastAsia"/>
                <w:sz w:val="20"/>
              </w:rPr>
              <w:t>的贡献力；</w:t>
            </w:r>
            <w:r>
              <w:rPr>
                <w:rFonts w:ascii="仿宋" w:eastAsia="仿宋" w:hAnsi="仿宋" w:cs="仿宋" w:hint="eastAsia"/>
                <w:sz w:val="20"/>
              </w:rPr>
              <w:t xml:space="preserve"> </w:t>
            </w:r>
            <w:r>
              <w:rPr>
                <w:rFonts w:ascii="仿宋" w:eastAsia="仿宋" w:hAnsi="仿宋" w:cs="仿宋" w:hint="eastAsia"/>
                <w:sz w:val="20"/>
              </w:rPr>
              <w:t>目标</w:t>
            </w:r>
            <w:r>
              <w:rPr>
                <w:rFonts w:ascii="仿宋" w:eastAsia="仿宋" w:hAnsi="仿宋" w:cs="仿宋" w:hint="eastAsia"/>
                <w:sz w:val="20"/>
              </w:rPr>
              <w:t>3</w:t>
            </w:r>
            <w:r>
              <w:rPr>
                <w:rFonts w:ascii="仿宋" w:eastAsia="仿宋" w:hAnsi="仿宋" w:cs="仿宋" w:hint="eastAsia"/>
                <w:sz w:val="20"/>
              </w:rPr>
              <w:t>：</w:t>
            </w:r>
            <w:proofErr w:type="gramStart"/>
            <w:r>
              <w:rPr>
                <w:rFonts w:ascii="仿宋" w:eastAsia="仿宋" w:hAnsi="仿宋" w:cs="仿宋" w:hint="eastAsia"/>
                <w:sz w:val="20"/>
              </w:rPr>
              <w:t>深化团</w:t>
            </w:r>
            <w:proofErr w:type="gramEnd"/>
            <w:r>
              <w:rPr>
                <w:rFonts w:ascii="仿宋" w:eastAsia="仿宋" w:hAnsi="仿宋" w:cs="仿宋" w:hint="eastAsia"/>
                <w:sz w:val="20"/>
              </w:rPr>
              <w:t>的服务力；</w:t>
            </w:r>
            <w:r>
              <w:rPr>
                <w:rFonts w:ascii="仿宋" w:eastAsia="仿宋" w:hAnsi="仿宋" w:cs="仿宋" w:hint="eastAsia"/>
                <w:sz w:val="20"/>
              </w:rPr>
              <w:t xml:space="preserve"> </w:t>
            </w:r>
            <w:r>
              <w:rPr>
                <w:rFonts w:ascii="仿宋" w:eastAsia="仿宋" w:hAnsi="仿宋" w:cs="仿宋" w:hint="eastAsia"/>
                <w:sz w:val="20"/>
              </w:rPr>
              <w:t>目标</w:t>
            </w:r>
            <w:r>
              <w:rPr>
                <w:rFonts w:ascii="仿宋" w:eastAsia="仿宋" w:hAnsi="仿宋" w:cs="仿宋" w:hint="eastAsia"/>
                <w:sz w:val="20"/>
              </w:rPr>
              <w:t>4</w:t>
            </w:r>
            <w:r>
              <w:rPr>
                <w:rFonts w:ascii="仿宋" w:eastAsia="仿宋" w:hAnsi="仿宋" w:cs="仿宋" w:hint="eastAsia"/>
                <w:sz w:val="20"/>
              </w:rPr>
              <w:t>：</w:t>
            </w:r>
            <w:proofErr w:type="gramStart"/>
            <w:r>
              <w:rPr>
                <w:rFonts w:ascii="仿宋" w:eastAsia="仿宋" w:hAnsi="仿宋" w:cs="仿宋" w:hint="eastAsia"/>
                <w:sz w:val="20"/>
              </w:rPr>
              <w:t>夯实团</w:t>
            </w:r>
            <w:proofErr w:type="gramEnd"/>
            <w:r>
              <w:rPr>
                <w:rFonts w:ascii="仿宋" w:eastAsia="仿宋" w:hAnsi="仿宋" w:cs="仿宋" w:hint="eastAsia"/>
                <w:sz w:val="20"/>
              </w:rPr>
              <w:t>的组织力；</w:t>
            </w:r>
            <w:r>
              <w:rPr>
                <w:rFonts w:ascii="仿宋" w:eastAsia="仿宋" w:hAnsi="仿宋" w:cs="仿宋" w:hint="eastAsia"/>
                <w:sz w:val="20"/>
              </w:rPr>
              <w:t xml:space="preserve"> </w:t>
            </w:r>
            <w:r>
              <w:rPr>
                <w:rFonts w:ascii="仿宋" w:eastAsia="仿宋" w:hAnsi="仿宋" w:cs="仿宋" w:hint="eastAsia"/>
                <w:sz w:val="20"/>
              </w:rPr>
              <w:t>目标</w:t>
            </w:r>
            <w:r>
              <w:rPr>
                <w:rFonts w:ascii="仿宋" w:eastAsia="仿宋" w:hAnsi="仿宋" w:cs="仿宋" w:hint="eastAsia"/>
                <w:sz w:val="20"/>
              </w:rPr>
              <w:t>5</w:t>
            </w:r>
            <w:r>
              <w:rPr>
                <w:rFonts w:ascii="仿宋" w:eastAsia="仿宋" w:hAnsi="仿宋" w:cs="仿宋" w:hint="eastAsia"/>
                <w:sz w:val="20"/>
              </w:rPr>
              <w:t>：</w:t>
            </w:r>
            <w:proofErr w:type="gramStart"/>
            <w:r>
              <w:rPr>
                <w:rFonts w:ascii="仿宋" w:eastAsia="仿宋" w:hAnsi="仿宋" w:cs="仿宋" w:hint="eastAsia"/>
                <w:sz w:val="20"/>
              </w:rPr>
              <w:t>提高团</w:t>
            </w:r>
            <w:proofErr w:type="gramEnd"/>
            <w:r>
              <w:rPr>
                <w:rFonts w:ascii="仿宋" w:eastAsia="仿宋" w:hAnsi="仿宋" w:cs="仿宋" w:hint="eastAsia"/>
                <w:sz w:val="20"/>
              </w:rPr>
              <w:t>的品牌力</w:t>
            </w:r>
          </w:p>
        </w:tc>
        <w:tc>
          <w:tcPr>
            <w:tcW w:w="3686" w:type="dxa"/>
            <w:gridSpan w:val="7"/>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rPr>
                <w:rFonts w:ascii="仿宋" w:eastAsia="仿宋" w:hAnsi="仿宋" w:cs="仿宋"/>
                <w:kern w:val="0"/>
                <w:sz w:val="18"/>
                <w:szCs w:val="18"/>
              </w:rPr>
            </w:pPr>
          </w:p>
        </w:tc>
      </w:tr>
      <w:tr w:rsidR="00477FEB">
        <w:trPr>
          <w:trHeight w:val="720"/>
          <w:jc w:val="center"/>
        </w:trPr>
        <w:tc>
          <w:tcPr>
            <w:tcW w:w="588" w:type="dxa"/>
            <w:vMerge w:val="restart"/>
            <w:tcBorders>
              <w:top w:val="nil"/>
              <w:left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绩</w:t>
            </w:r>
            <w:r>
              <w:rPr>
                <w:rFonts w:ascii="仿宋" w:eastAsia="仿宋" w:hAnsi="仿宋" w:cs="仿宋" w:hint="eastAsia"/>
                <w:kern w:val="0"/>
                <w:sz w:val="18"/>
                <w:szCs w:val="18"/>
              </w:rPr>
              <w:br/>
            </w:r>
            <w:r>
              <w:rPr>
                <w:rFonts w:ascii="仿宋" w:eastAsia="仿宋" w:hAnsi="仿宋" w:cs="仿宋" w:hint="eastAsia"/>
                <w:kern w:val="0"/>
                <w:sz w:val="18"/>
                <w:szCs w:val="18"/>
              </w:rPr>
              <w:t>效</w:t>
            </w:r>
            <w:r>
              <w:rPr>
                <w:rFonts w:ascii="仿宋" w:eastAsia="仿宋" w:hAnsi="仿宋" w:cs="仿宋" w:hint="eastAsia"/>
                <w:kern w:val="0"/>
                <w:sz w:val="18"/>
                <w:szCs w:val="18"/>
              </w:rPr>
              <w:br/>
            </w:r>
            <w:r>
              <w:rPr>
                <w:rFonts w:ascii="仿宋" w:eastAsia="仿宋" w:hAnsi="仿宋" w:cs="仿宋" w:hint="eastAsia"/>
                <w:kern w:val="0"/>
                <w:sz w:val="18"/>
                <w:szCs w:val="18"/>
              </w:rPr>
              <w:t>指</w:t>
            </w:r>
            <w:r>
              <w:rPr>
                <w:rFonts w:ascii="仿宋" w:eastAsia="仿宋" w:hAnsi="仿宋" w:cs="仿宋" w:hint="eastAsia"/>
                <w:kern w:val="0"/>
                <w:sz w:val="18"/>
                <w:szCs w:val="18"/>
              </w:rPr>
              <w:br/>
            </w:r>
            <w:r>
              <w:rPr>
                <w:rFonts w:ascii="仿宋" w:eastAsia="仿宋" w:hAnsi="仿宋" w:cs="仿宋" w:hint="eastAsia"/>
                <w:kern w:val="0"/>
                <w:sz w:val="18"/>
                <w:szCs w:val="18"/>
              </w:rPr>
              <w:t>标</w:t>
            </w:r>
          </w:p>
        </w:tc>
        <w:tc>
          <w:tcPr>
            <w:tcW w:w="727"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一级指标</w:t>
            </w:r>
          </w:p>
        </w:tc>
        <w:tc>
          <w:tcPr>
            <w:tcW w:w="914"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二级指标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三级指标</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年度</w:t>
            </w:r>
          </w:p>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指标值</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实际</w:t>
            </w:r>
          </w:p>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完成值</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分值</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得分</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偏差原因分析及改进措施</w:t>
            </w:r>
          </w:p>
        </w:tc>
      </w:tr>
      <w:tr w:rsidR="00477FEB">
        <w:trPr>
          <w:trHeight w:val="720"/>
          <w:jc w:val="center"/>
        </w:trPr>
        <w:tc>
          <w:tcPr>
            <w:tcW w:w="588" w:type="dxa"/>
            <w:vMerge/>
            <w:tcBorders>
              <w:left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27" w:type="dxa"/>
            <w:vMerge w:val="restart"/>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产出指标</w:t>
            </w:r>
          </w:p>
        </w:tc>
        <w:tc>
          <w:tcPr>
            <w:tcW w:w="914" w:type="dxa"/>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数量指标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color w:val="000000"/>
                <w:kern w:val="0"/>
                <w:sz w:val="18"/>
                <w:szCs w:val="18"/>
              </w:rPr>
            </w:pPr>
            <w:r>
              <w:rPr>
                <w:rFonts w:ascii="仿宋" w:eastAsia="仿宋" w:hAnsi="仿宋" w:cs="仿宋" w:hint="eastAsia"/>
                <w:sz w:val="20"/>
              </w:rPr>
              <w:t>累计发放青年小额贷款</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1.3</w:t>
            </w:r>
            <w:r>
              <w:rPr>
                <w:rFonts w:ascii="仿宋" w:eastAsia="仿宋" w:hAnsi="仿宋" w:cs="仿宋" w:hint="eastAsia"/>
                <w:kern w:val="0"/>
                <w:sz w:val="18"/>
                <w:szCs w:val="18"/>
              </w:rPr>
              <w:t>亿</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80%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18</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r w:rsidR="00477FEB">
        <w:trPr>
          <w:trHeight w:val="720"/>
          <w:jc w:val="center"/>
        </w:trPr>
        <w:tc>
          <w:tcPr>
            <w:tcW w:w="588" w:type="dxa"/>
            <w:vMerge/>
            <w:tcBorders>
              <w:left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27" w:type="dxa"/>
            <w:vMerge/>
            <w:tcBorders>
              <w:top w:val="nil"/>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914" w:type="dxa"/>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质量指标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color w:val="000000"/>
                <w:kern w:val="0"/>
                <w:sz w:val="18"/>
                <w:szCs w:val="18"/>
              </w:rPr>
            </w:pPr>
            <w:r>
              <w:rPr>
                <w:rFonts w:ascii="仿宋" w:eastAsia="仿宋" w:hAnsi="仿宋" w:cs="仿宋" w:hint="eastAsia"/>
                <w:sz w:val="20"/>
              </w:rPr>
              <w:t>对团组织关系核查整顿率</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rPr>
                <w:rFonts w:ascii="仿宋" w:eastAsia="仿宋" w:hAnsi="仿宋" w:cs="仿宋"/>
                <w:kern w:val="0"/>
                <w:sz w:val="18"/>
                <w:szCs w:val="18"/>
              </w:rPr>
            </w:pPr>
            <w:r>
              <w:rPr>
                <w:rFonts w:ascii="仿宋" w:eastAsia="仿宋" w:hAnsi="仿宋" w:cs="仿宋" w:hint="eastAsia"/>
                <w:kern w:val="0"/>
                <w:sz w:val="18"/>
                <w:szCs w:val="18"/>
              </w:rPr>
              <w:t>100%</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95%</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18</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r w:rsidR="00477FEB">
        <w:trPr>
          <w:trHeight w:val="720"/>
          <w:jc w:val="center"/>
        </w:trPr>
        <w:tc>
          <w:tcPr>
            <w:tcW w:w="588" w:type="dxa"/>
            <w:vMerge/>
            <w:tcBorders>
              <w:left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27" w:type="dxa"/>
            <w:vMerge/>
            <w:tcBorders>
              <w:top w:val="nil"/>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914" w:type="dxa"/>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时效指标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color w:val="000000"/>
                <w:kern w:val="0"/>
                <w:sz w:val="18"/>
                <w:szCs w:val="18"/>
              </w:rPr>
            </w:pPr>
            <w:r>
              <w:rPr>
                <w:rFonts w:ascii="仿宋" w:eastAsia="仿宋" w:hAnsi="仿宋" w:cs="仿宋" w:hint="eastAsia"/>
                <w:sz w:val="20"/>
              </w:rPr>
              <w:t>指标</w:t>
            </w:r>
            <w:r>
              <w:rPr>
                <w:rFonts w:ascii="仿宋" w:eastAsia="仿宋" w:hAnsi="仿宋" w:cs="仿宋" w:hint="eastAsia"/>
                <w:sz w:val="20"/>
              </w:rPr>
              <w:t>1</w:t>
            </w:r>
            <w:r>
              <w:rPr>
                <w:rFonts w:ascii="仿宋" w:eastAsia="仿宋" w:hAnsi="仿宋" w:cs="仿宋" w:hint="eastAsia"/>
                <w:sz w:val="20"/>
              </w:rPr>
              <w:t>：活动实施完成率</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rPr>
                <w:rFonts w:ascii="仿宋" w:eastAsia="仿宋" w:hAnsi="仿宋" w:cs="仿宋"/>
                <w:kern w:val="0"/>
                <w:sz w:val="18"/>
                <w:szCs w:val="18"/>
              </w:rPr>
            </w:pPr>
            <w:r>
              <w:rPr>
                <w:rFonts w:ascii="仿宋" w:eastAsia="仿宋" w:hAnsi="仿宋" w:cs="仿宋" w:hint="eastAsia"/>
                <w:kern w:val="0"/>
                <w:sz w:val="18"/>
                <w:szCs w:val="18"/>
              </w:rPr>
              <w:t>100%</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80%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18</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r w:rsidR="00477FEB">
        <w:trPr>
          <w:trHeight w:val="720"/>
          <w:jc w:val="center"/>
        </w:trPr>
        <w:tc>
          <w:tcPr>
            <w:tcW w:w="588" w:type="dxa"/>
            <w:vMerge/>
            <w:tcBorders>
              <w:left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27" w:type="dxa"/>
            <w:vMerge/>
            <w:tcBorders>
              <w:top w:val="nil"/>
              <w:left w:val="single" w:sz="4" w:space="0" w:color="auto"/>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914" w:type="dxa"/>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成本指标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color w:val="000000"/>
                <w:kern w:val="0"/>
                <w:sz w:val="18"/>
                <w:szCs w:val="18"/>
              </w:rPr>
            </w:pPr>
            <w:r>
              <w:rPr>
                <w:rFonts w:ascii="仿宋" w:eastAsia="仿宋" w:hAnsi="仿宋" w:cs="仿宋" w:hint="eastAsia"/>
                <w:color w:val="000000"/>
                <w:kern w:val="0"/>
                <w:sz w:val="18"/>
                <w:szCs w:val="18"/>
              </w:rPr>
              <w:t>全年按计划实施项目是否超预算</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按预算实施</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未超预算</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r w:rsidR="00477FEB">
        <w:trPr>
          <w:trHeight w:val="720"/>
          <w:jc w:val="center"/>
        </w:trPr>
        <w:tc>
          <w:tcPr>
            <w:tcW w:w="588" w:type="dxa"/>
            <w:vMerge/>
            <w:tcBorders>
              <w:left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27" w:type="dxa"/>
            <w:tcBorders>
              <w:top w:val="single" w:sz="4" w:space="0" w:color="auto"/>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社会效益指标</w:t>
            </w:r>
          </w:p>
        </w:tc>
        <w:tc>
          <w:tcPr>
            <w:tcW w:w="914" w:type="dxa"/>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社会效益指标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color w:val="000000"/>
                <w:kern w:val="0"/>
                <w:sz w:val="18"/>
                <w:szCs w:val="18"/>
              </w:rPr>
            </w:pPr>
            <w:r>
              <w:rPr>
                <w:rFonts w:ascii="仿宋" w:eastAsia="仿宋" w:hAnsi="仿宋" w:cs="仿宋" w:hint="eastAsia"/>
                <w:sz w:val="20"/>
              </w:rPr>
              <w:t>服务青年水平增强</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增强</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增强</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10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9</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r w:rsidR="00477FEB">
        <w:trPr>
          <w:trHeight w:val="839"/>
          <w:jc w:val="center"/>
        </w:trPr>
        <w:tc>
          <w:tcPr>
            <w:tcW w:w="588" w:type="dxa"/>
            <w:vMerge/>
            <w:tcBorders>
              <w:left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c>
          <w:tcPr>
            <w:tcW w:w="727" w:type="dxa"/>
            <w:tcBorders>
              <w:top w:val="single" w:sz="4" w:space="0" w:color="auto"/>
              <w:left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满意度</w:t>
            </w:r>
          </w:p>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指标</w:t>
            </w:r>
          </w:p>
        </w:tc>
        <w:tc>
          <w:tcPr>
            <w:tcW w:w="914" w:type="dxa"/>
            <w:tcBorders>
              <w:top w:val="nil"/>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服务对象满意度指标</w:t>
            </w:r>
          </w:p>
        </w:tc>
        <w:tc>
          <w:tcPr>
            <w:tcW w:w="2599" w:type="dxa"/>
            <w:gridSpan w:val="3"/>
            <w:tcBorders>
              <w:top w:val="single" w:sz="4" w:space="0" w:color="auto"/>
              <w:left w:val="nil"/>
              <w:bottom w:val="single" w:sz="4" w:space="0" w:color="auto"/>
              <w:right w:val="single" w:sz="4" w:space="0" w:color="auto"/>
            </w:tcBorders>
            <w:noWrap/>
            <w:vAlign w:val="center"/>
          </w:tcPr>
          <w:p w:rsidR="00477FEB" w:rsidRDefault="006A389B">
            <w:pPr>
              <w:widowControl/>
              <w:spacing w:line="240" w:lineRule="exact"/>
              <w:jc w:val="left"/>
              <w:rPr>
                <w:rFonts w:ascii="仿宋" w:eastAsia="仿宋" w:hAnsi="仿宋" w:cs="仿宋"/>
                <w:color w:val="000000"/>
                <w:kern w:val="0"/>
                <w:sz w:val="18"/>
                <w:szCs w:val="18"/>
              </w:rPr>
            </w:pPr>
            <w:r>
              <w:rPr>
                <w:rFonts w:ascii="仿宋" w:eastAsia="仿宋" w:hAnsi="仿宋" w:cs="仿宋" w:hint="eastAsia"/>
                <w:sz w:val="20"/>
              </w:rPr>
              <w:t>市民满意率</w:t>
            </w:r>
          </w:p>
        </w:tc>
        <w:tc>
          <w:tcPr>
            <w:tcW w:w="783"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85%</w:t>
            </w:r>
          </w:p>
        </w:tc>
        <w:tc>
          <w:tcPr>
            <w:tcW w:w="918" w:type="dxa"/>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w:t>
            </w:r>
            <w:r>
              <w:rPr>
                <w:rFonts w:ascii="仿宋" w:eastAsia="仿宋" w:hAnsi="仿宋" w:cs="仿宋" w:hint="eastAsia"/>
                <w:kern w:val="0"/>
                <w:sz w:val="18"/>
                <w:szCs w:val="18"/>
              </w:rPr>
              <w:t>85%</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kern w:val="0"/>
                <w:sz w:val="18"/>
                <w:szCs w:val="18"/>
              </w:rPr>
            </w:pPr>
            <w:r>
              <w:rPr>
                <w:rFonts w:ascii="仿宋" w:eastAsia="仿宋" w:hAnsi="仿宋" w:cs="仿宋" w:hint="eastAsia"/>
                <w:kern w:val="0"/>
                <w:sz w:val="18"/>
                <w:szCs w:val="18"/>
              </w:rPr>
              <w:t>20</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r w:rsidR="00477FEB">
        <w:trPr>
          <w:trHeight w:val="720"/>
          <w:jc w:val="center"/>
        </w:trPr>
        <w:tc>
          <w:tcPr>
            <w:tcW w:w="6529" w:type="dxa"/>
            <w:gridSpan w:val="8"/>
            <w:tcBorders>
              <w:top w:val="single" w:sz="4" w:space="0" w:color="auto"/>
              <w:left w:val="single" w:sz="4" w:space="0" w:color="auto"/>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总分</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100</w:t>
            </w:r>
          </w:p>
        </w:tc>
        <w:tc>
          <w:tcPr>
            <w:tcW w:w="567" w:type="dxa"/>
            <w:gridSpan w:val="2"/>
            <w:tcBorders>
              <w:top w:val="nil"/>
              <w:left w:val="nil"/>
              <w:bottom w:val="single" w:sz="4" w:space="0" w:color="auto"/>
              <w:right w:val="single" w:sz="4" w:space="0" w:color="auto"/>
            </w:tcBorders>
            <w:noWrap/>
            <w:vAlign w:val="center"/>
          </w:tcPr>
          <w:p w:rsidR="00477FEB" w:rsidRDefault="006A389B">
            <w:pPr>
              <w:widowControl/>
              <w:spacing w:line="240" w:lineRule="exact"/>
              <w:jc w:val="center"/>
              <w:rPr>
                <w:rFonts w:ascii="仿宋" w:eastAsia="仿宋" w:hAnsi="仿宋" w:cs="仿宋"/>
                <w:color w:val="000000"/>
                <w:kern w:val="0"/>
                <w:sz w:val="18"/>
                <w:szCs w:val="18"/>
              </w:rPr>
            </w:pPr>
            <w:r>
              <w:rPr>
                <w:rFonts w:ascii="仿宋" w:eastAsia="仿宋" w:hAnsi="仿宋" w:cs="仿宋" w:hint="eastAsia"/>
                <w:color w:val="000000"/>
                <w:kern w:val="0"/>
                <w:sz w:val="18"/>
                <w:szCs w:val="18"/>
              </w:rPr>
              <w:t>93</w:t>
            </w:r>
          </w:p>
        </w:tc>
        <w:tc>
          <w:tcPr>
            <w:tcW w:w="1634" w:type="dxa"/>
            <w:gridSpan w:val="2"/>
            <w:tcBorders>
              <w:top w:val="single" w:sz="4" w:space="0" w:color="auto"/>
              <w:left w:val="nil"/>
              <w:bottom w:val="single" w:sz="4" w:space="0" w:color="auto"/>
              <w:right w:val="single" w:sz="4" w:space="0" w:color="auto"/>
            </w:tcBorders>
            <w:noWrap/>
            <w:vAlign w:val="center"/>
          </w:tcPr>
          <w:p w:rsidR="00477FEB" w:rsidRDefault="00477FEB">
            <w:pPr>
              <w:widowControl/>
              <w:spacing w:line="240" w:lineRule="exact"/>
              <w:jc w:val="center"/>
              <w:rPr>
                <w:rFonts w:ascii="仿宋" w:eastAsia="仿宋" w:hAnsi="仿宋" w:cs="仿宋"/>
                <w:kern w:val="0"/>
                <w:sz w:val="18"/>
                <w:szCs w:val="18"/>
              </w:rPr>
            </w:pPr>
          </w:p>
        </w:tc>
      </w:tr>
    </w:tbl>
    <w:p w:rsidR="00477FEB" w:rsidRDefault="006A389B">
      <w:pPr>
        <w:autoSpaceDE w:val="0"/>
        <w:autoSpaceDN w:val="0"/>
        <w:adjustRightInd w:val="0"/>
        <w:spacing w:line="360" w:lineRule="auto"/>
        <w:jc w:val="left"/>
        <w:rPr>
          <w:rFonts w:ascii="仿宋" w:eastAsia="仿宋" w:hAnsi="仿宋" w:cs="仿宋"/>
          <w:kern w:val="0"/>
          <w:sz w:val="30"/>
          <w:szCs w:val="30"/>
        </w:rPr>
      </w:pPr>
      <w:r>
        <w:rPr>
          <w:rFonts w:ascii="仿宋" w:eastAsia="仿宋" w:hAnsi="仿宋" w:cs="仿宋" w:hint="eastAsia"/>
          <w:kern w:val="0"/>
          <w:sz w:val="30"/>
          <w:szCs w:val="30"/>
        </w:rPr>
        <w:lastRenderedPageBreak/>
        <w:t xml:space="preserve"> </w:t>
      </w:r>
      <w:r>
        <w:rPr>
          <w:rFonts w:ascii="仿宋" w:eastAsia="仿宋" w:hAnsi="仿宋" w:cs="仿宋" w:hint="eastAsia"/>
          <w:kern w:val="0"/>
          <w:sz w:val="30"/>
          <w:szCs w:val="30"/>
        </w:rPr>
        <w:t>组织对“</w:t>
      </w:r>
      <w:r>
        <w:rPr>
          <w:rFonts w:ascii="仿宋" w:eastAsia="仿宋" w:hAnsi="仿宋" w:cs="仿宋" w:hint="eastAsia"/>
          <w:kern w:val="0"/>
          <w:sz w:val="30"/>
          <w:szCs w:val="30"/>
        </w:rPr>
        <w:t>共青团改革工作经费</w:t>
      </w:r>
      <w:r>
        <w:rPr>
          <w:rFonts w:ascii="仿宋" w:eastAsia="仿宋" w:hAnsi="仿宋" w:cs="仿宋" w:hint="eastAsia"/>
          <w:kern w:val="0"/>
          <w:sz w:val="30"/>
          <w:szCs w:val="30"/>
        </w:rPr>
        <w:t>”项目</w:t>
      </w:r>
      <w:r>
        <w:rPr>
          <w:rFonts w:ascii="仿宋" w:eastAsia="仿宋" w:hAnsi="仿宋" w:cs="仿宋" w:hint="eastAsia"/>
          <w:kern w:val="0"/>
          <w:sz w:val="30"/>
          <w:szCs w:val="30"/>
        </w:rPr>
        <w:t>开展</w:t>
      </w:r>
      <w:r>
        <w:rPr>
          <w:rFonts w:ascii="仿宋" w:eastAsia="仿宋" w:hAnsi="仿宋" w:cs="仿宋" w:hint="eastAsia"/>
          <w:kern w:val="0"/>
          <w:sz w:val="30"/>
          <w:szCs w:val="30"/>
        </w:rPr>
        <w:t>了</w:t>
      </w:r>
      <w:r>
        <w:rPr>
          <w:rFonts w:ascii="仿宋" w:eastAsia="仿宋" w:hAnsi="仿宋" w:cs="仿宋" w:hint="eastAsia"/>
          <w:kern w:val="0"/>
          <w:sz w:val="30"/>
          <w:szCs w:val="30"/>
        </w:rPr>
        <w:t>部门</w:t>
      </w:r>
      <w:r>
        <w:rPr>
          <w:rFonts w:ascii="仿宋" w:eastAsia="仿宋" w:hAnsi="仿宋" w:cs="仿宋" w:hint="eastAsia"/>
          <w:kern w:val="0"/>
          <w:sz w:val="30"/>
          <w:szCs w:val="30"/>
        </w:rPr>
        <w:t>评价，涉及一般公共预算支出</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42</w:t>
      </w:r>
      <w:r>
        <w:rPr>
          <w:rFonts w:ascii="仿宋" w:eastAsia="仿宋" w:hAnsi="仿宋" w:cs="仿宋" w:hint="eastAsia"/>
          <w:kern w:val="0"/>
          <w:sz w:val="30"/>
          <w:szCs w:val="30"/>
        </w:rPr>
        <w:t xml:space="preserve"> </w:t>
      </w:r>
      <w:r>
        <w:rPr>
          <w:rFonts w:ascii="仿宋" w:eastAsia="仿宋" w:hAnsi="仿宋" w:cs="仿宋" w:hint="eastAsia"/>
          <w:kern w:val="0"/>
          <w:sz w:val="30"/>
          <w:szCs w:val="30"/>
        </w:rPr>
        <w:t>万元。从评价情况来看，</w:t>
      </w:r>
      <w:r>
        <w:rPr>
          <w:rFonts w:ascii="仿宋" w:eastAsia="仿宋" w:hAnsi="仿宋" w:cs="仿宋" w:hint="eastAsia"/>
          <w:sz w:val="28"/>
        </w:rPr>
        <w:t>服务青年的意识还需不断强化，工作思路不够开阔，下基层开展调研成果转化为实践工作的成效还需提高</w:t>
      </w:r>
      <w:r>
        <w:rPr>
          <w:rFonts w:ascii="仿宋" w:eastAsia="仿宋" w:hAnsi="仿宋" w:cs="仿宋" w:hint="eastAsia"/>
          <w:sz w:val="28"/>
        </w:rPr>
        <w:t>，</w:t>
      </w:r>
      <w:r>
        <w:rPr>
          <w:rFonts w:ascii="仿宋" w:eastAsia="仿宋" w:hAnsi="仿宋" w:cs="仿宋" w:hint="eastAsia"/>
          <w:sz w:val="28"/>
        </w:rPr>
        <w:t>预算绩效目标设置还需改进，年度工作任务未能充分分解到各部机构岗位人员上，缺乏预算金额</w:t>
      </w:r>
      <w:r>
        <w:rPr>
          <w:rFonts w:ascii="仿宋" w:eastAsia="仿宋" w:hAnsi="仿宋" w:cs="仿宋" w:hint="eastAsia"/>
          <w:kern w:val="0"/>
          <w:sz w:val="30"/>
          <w:szCs w:val="30"/>
        </w:rPr>
        <w:t>。</w:t>
      </w:r>
    </w:p>
    <w:p w:rsidR="00477FEB" w:rsidRDefault="00477FEB">
      <w:pPr>
        <w:rPr>
          <w:rFonts w:ascii="仿宋" w:eastAsia="仿宋" w:hAnsi="仿宋" w:cs="仿宋"/>
        </w:rPr>
      </w:pPr>
    </w:p>
    <w:p w:rsidR="00477FEB" w:rsidRDefault="00477FEB">
      <w:pPr>
        <w:rPr>
          <w:rFonts w:ascii="仿宋" w:eastAsia="仿宋" w:hAnsi="仿宋" w:cs="仿宋"/>
        </w:rPr>
      </w:pPr>
    </w:p>
    <w:p w:rsidR="00477FEB" w:rsidRDefault="00477FEB">
      <w:pPr>
        <w:rPr>
          <w:rFonts w:ascii="仿宋" w:eastAsia="仿宋" w:hAnsi="仿宋" w:cs="仿宋"/>
        </w:rPr>
      </w:pPr>
    </w:p>
    <w:p w:rsidR="00477FEB" w:rsidRDefault="00477FEB">
      <w:pPr>
        <w:rPr>
          <w:rFonts w:ascii="仿宋" w:eastAsia="仿宋" w:hAnsi="仿宋" w:cs="仿宋"/>
        </w:rPr>
      </w:pPr>
    </w:p>
    <w:p w:rsidR="00477FEB" w:rsidRDefault="00477FEB">
      <w:pPr>
        <w:rPr>
          <w:rFonts w:ascii="仿宋" w:eastAsia="仿宋" w:hAnsi="仿宋" w:cs="仿宋"/>
        </w:rPr>
      </w:pPr>
    </w:p>
    <w:p w:rsidR="00477FEB" w:rsidRDefault="006A389B">
      <w:pPr>
        <w:widowControl/>
        <w:spacing w:line="600" w:lineRule="exact"/>
        <w:ind w:firstLine="640"/>
        <w:jc w:val="center"/>
        <w:rPr>
          <w:rFonts w:ascii="仿宋" w:eastAsia="仿宋" w:hAnsi="仿宋" w:cs="仿宋"/>
          <w:b/>
          <w:sz w:val="32"/>
          <w:szCs w:val="32"/>
        </w:rPr>
      </w:pPr>
      <w:r>
        <w:rPr>
          <w:rFonts w:ascii="仿宋" w:eastAsia="仿宋" w:hAnsi="仿宋" w:cs="仿宋" w:hint="eastAsia"/>
          <w:b/>
          <w:sz w:val="32"/>
          <w:szCs w:val="32"/>
        </w:rPr>
        <w:t>第四部分</w:t>
      </w:r>
      <w:r>
        <w:rPr>
          <w:rFonts w:ascii="仿宋" w:eastAsia="仿宋" w:hAnsi="仿宋" w:cs="仿宋" w:hint="eastAsia"/>
          <w:b/>
          <w:sz w:val="32"/>
          <w:szCs w:val="32"/>
        </w:rPr>
        <w:t xml:space="preserve">  </w:t>
      </w:r>
      <w:r>
        <w:rPr>
          <w:rFonts w:ascii="仿宋" w:eastAsia="仿宋" w:hAnsi="仿宋" w:cs="仿宋" w:hint="eastAsia"/>
          <w:b/>
          <w:sz w:val="32"/>
          <w:szCs w:val="32"/>
        </w:rPr>
        <w:t>名词解释</w:t>
      </w:r>
    </w:p>
    <w:p w:rsidR="00477FEB" w:rsidRDefault="00477FEB">
      <w:pPr>
        <w:pStyle w:val="p0"/>
        <w:spacing w:line="600" w:lineRule="atLeast"/>
        <w:ind w:firstLine="600"/>
        <w:rPr>
          <w:rFonts w:ascii="仿宋" w:eastAsia="仿宋" w:hAnsi="仿宋" w:cs="仿宋"/>
          <w:sz w:val="30"/>
          <w:szCs w:val="30"/>
        </w:rPr>
      </w:pPr>
    </w:p>
    <w:p w:rsidR="00477FEB" w:rsidRDefault="006A389B">
      <w:pPr>
        <w:widowControl/>
        <w:spacing w:line="580" w:lineRule="exact"/>
        <w:jc w:val="left"/>
        <w:rPr>
          <w:rFonts w:ascii="仿宋" w:eastAsia="仿宋" w:hAnsi="仿宋" w:cs="仿宋"/>
          <w:kern w:val="0"/>
          <w:sz w:val="30"/>
          <w:szCs w:val="30"/>
        </w:rPr>
      </w:pPr>
      <w:r>
        <w:rPr>
          <w:rFonts w:ascii="仿宋" w:eastAsia="仿宋" w:hAnsi="仿宋" w:cs="仿宋" w:hint="eastAsia"/>
          <w:kern w:val="0"/>
          <w:sz w:val="30"/>
          <w:szCs w:val="30"/>
        </w:rPr>
        <w:t xml:space="preserve">    </w:t>
      </w:r>
      <w:r>
        <w:rPr>
          <w:rFonts w:ascii="仿宋" w:eastAsia="仿宋" w:hAnsi="仿宋" w:cs="仿宋" w:hint="eastAsia"/>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rsidR="00477FEB" w:rsidRDefault="00477FEB">
      <w:pPr>
        <w:ind w:firstLine="630"/>
        <w:jc w:val="left"/>
        <w:rPr>
          <w:rFonts w:ascii="仿宋" w:eastAsia="仿宋" w:hAnsi="仿宋" w:cs="仿宋"/>
          <w:sz w:val="30"/>
          <w:szCs w:val="30"/>
        </w:rPr>
      </w:pP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t>一、收入科目</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（一）财政拨款：指市级财政当年拨付的资金。</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（二）事业收入：指事业单位开展专业业务活动及辅助活动</w:t>
      </w:r>
      <w:r>
        <w:rPr>
          <w:rFonts w:ascii="仿宋" w:eastAsia="仿宋" w:hAnsi="仿宋" w:cs="仿宋" w:hint="eastAsia"/>
          <w:color w:val="000000"/>
          <w:kern w:val="0"/>
          <w:sz w:val="30"/>
          <w:szCs w:val="30"/>
          <w:lang/>
        </w:rPr>
        <w:t xml:space="preserve"> </w:t>
      </w: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t>取得的收入。</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（三）事业单位经营收入：指事业单位在专业业务活动及辅</w:t>
      </w:r>
      <w:r>
        <w:rPr>
          <w:rFonts w:ascii="仿宋" w:eastAsia="仿宋" w:hAnsi="仿宋" w:cs="仿宋" w:hint="eastAsia"/>
          <w:color w:val="000000"/>
          <w:kern w:val="0"/>
          <w:sz w:val="30"/>
          <w:szCs w:val="30"/>
          <w:lang/>
        </w:rPr>
        <w:t xml:space="preserve"> </w:t>
      </w:r>
    </w:p>
    <w:p w:rsidR="00477FEB" w:rsidRDefault="006A389B">
      <w:pPr>
        <w:widowControl/>
        <w:jc w:val="left"/>
        <w:rPr>
          <w:rFonts w:ascii="仿宋" w:eastAsia="仿宋" w:hAnsi="仿宋" w:cs="仿宋"/>
        </w:rPr>
      </w:pPr>
      <w:proofErr w:type="gramStart"/>
      <w:r>
        <w:rPr>
          <w:rFonts w:ascii="仿宋" w:eastAsia="仿宋" w:hAnsi="仿宋" w:cs="仿宋" w:hint="eastAsia"/>
          <w:color w:val="000000"/>
          <w:kern w:val="0"/>
          <w:sz w:val="30"/>
          <w:szCs w:val="30"/>
          <w:lang/>
        </w:rPr>
        <w:t>助活动</w:t>
      </w:r>
      <w:proofErr w:type="gramEnd"/>
      <w:r>
        <w:rPr>
          <w:rFonts w:ascii="仿宋" w:eastAsia="仿宋" w:hAnsi="仿宋" w:cs="仿宋" w:hint="eastAsia"/>
          <w:color w:val="000000"/>
          <w:kern w:val="0"/>
          <w:sz w:val="30"/>
          <w:szCs w:val="30"/>
          <w:lang/>
        </w:rPr>
        <w:t>之外开展非独立核算经营活动取得的收入。</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（四）其他收入：指除财政拨款、事业收入、事业单位经营</w:t>
      </w:r>
      <w:r>
        <w:rPr>
          <w:rFonts w:ascii="仿宋" w:eastAsia="仿宋" w:hAnsi="仿宋" w:cs="仿宋" w:hint="eastAsia"/>
          <w:color w:val="000000"/>
          <w:kern w:val="0"/>
          <w:sz w:val="30"/>
          <w:szCs w:val="30"/>
          <w:lang/>
        </w:rPr>
        <w:t xml:space="preserve"> </w:t>
      </w: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t>收入等以外的各项收入。</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lastRenderedPageBreak/>
        <w:t>（五）上年结转和结余：填列全部结转和结余的资金数，包括当</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年结转结余资金和历年滚存结转结余资金。</w:t>
      </w:r>
      <w:r>
        <w:rPr>
          <w:rFonts w:ascii="仿宋" w:eastAsia="仿宋" w:hAnsi="仿宋" w:cs="仿宋" w:hint="eastAsia"/>
          <w:color w:val="000000"/>
          <w:kern w:val="0"/>
          <w:sz w:val="30"/>
          <w:szCs w:val="30"/>
          <w:lang/>
        </w:rPr>
        <w:t xml:space="preserve"> </w:t>
      </w: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t>二、支出科目</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（一）一般公共服务（类）群众团体事务（款）行政运行（项）：</w:t>
      </w:r>
      <w:r>
        <w:rPr>
          <w:rFonts w:ascii="仿宋" w:eastAsia="仿宋" w:hAnsi="仿宋" w:cs="仿宋" w:hint="eastAsia"/>
          <w:color w:val="000000"/>
          <w:kern w:val="0"/>
          <w:sz w:val="30"/>
          <w:szCs w:val="30"/>
          <w:lang/>
        </w:rPr>
        <w:t xml:space="preserve"> </w:t>
      </w: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t>指及团市委及所属事业单位，用于保障机构正常运行、开展</w:t>
      </w:r>
      <w:proofErr w:type="gramStart"/>
      <w:r>
        <w:rPr>
          <w:rFonts w:ascii="仿宋" w:eastAsia="仿宋" w:hAnsi="仿宋" w:cs="仿宋" w:hint="eastAsia"/>
          <w:color w:val="000000"/>
          <w:kern w:val="0"/>
          <w:sz w:val="30"/>
          <w:szCs w:val="30"/>
          <w:lang/>
        </w:rPr>
        <w:t>日常工</w:t>
      </w:r>
      <w:proofErr w:type="gramEnd"/>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作的基本支出。</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（二）一般公共服务（类）群众团体事务（款）一般行政管理</w:t>
      </w:r>
      <w:r>
        <w:rPr>
          <w:rFonts w:ascii="仿宋" w:eastAsia="仿宋" w:hAnsi="仿宋" w:cs="仿宋" w:hint="eastAsia"/>
          <w:color w:val="000000"/>
          <w:kern w:val="0"/>
          <w:sz w:val="30"/>
          <w:szCs w:val="30"/>
          <w:lang/>
        </w:rPr>
        <w:t>事务</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（项）：指团市委及所属事业单位，未单独设置项级科目的其它</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支出项目。</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color w:val="000000"/>
          <w:kern w:val="0"/>
          <w:sz w:val="30"/>
          <w:szCs w:val="30"/>
          <w:lang/>
        </w:rPr>
      </w:pPr>
      <w:r>
        <w:rPr>
          <w:rFonts w:ascii="仿宋" w:eastAsia="仿宋" w:hAnsi="仿宋" w:cs="仿宋" w:hint="eastAsia"/>
          <w:color w:val="000000"/>
          <w:kern w:val="0"/>
          <w:sz w:val="30"/>
          <w:szCs w:val="30"/>
          <w:lang/>
        </w:rPr>
        <w:t>（三）一般公共服务（类）群众团体事务（款）其他群众团体事务</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支出（项）：指团市委及所属事业单位，其它用于群众团体事务</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方面的支出。</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（四）医疗卫生与计划生育支出（类）医疗保障（款）行政单位</w:t>
      </w:r>
      <w:proofErr w:type="gramStart"/>
      <w:r>
        <w:rPr>
          <w:rFonts w:ascii="仿宋" w:eastAsia="仿宋" w:hAnsi="仿宋" w:cs="仿宋" w:hint="eastAsia"/>
          <w:color w:val="000000"/>
          <w:kern w:val="0"/>
          <w:sz w:val="30"/>
          <w:szCs w:val="30"/>
          <w:lang/>
        </w:rPr>
        <w:t>医</w:t>
      </w:r>
      <w:proofErr w:type="gramEnd"/>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疗（项）：指机关本级基本医疗保险缴费经费，未参加</w:t>
      </w:r>
      <w:proofErr w:type="gramStart"/>
      <w:r>
        <w:rPr>
          <w:rFonts w:ascii="仿宋" w:eastAsia="仿宋" w:hAnsi="仿宋" w:cs="仿宋" w:hint="eastAsia"/>
          <w:color w:val="000000"/>
          <w:kern w:val="0"/>
          <w:sz w:val="30"/>
          <w:szCs w:val="30"/>
          <w:lang/>
        </w:rPr>
        <w:t>医</w:t>
      </w:r>
      <w:proofErr w:type="gramEnd"/>
      <w:r>
        <w:rPr>
          <w:rFonts w:ascii="仿宋" w:eastAsia="仿宋" w:hAnsi="仿宋" w:cs="仿宋" w:hint="eastAsia"/>
          <w:color w:val="000000"/>
          <w:kern w:val="0"/>
          <w:sz w:val="30"/>
          <w:szCs w:val="30"/>
          <w:lang/>
        </w:rPr>
        <w:t xml:space="preserve"> </w:t>
      </w:r>
      <w:proofErr w:type="gramStart"/>
      <w:r>
        <w:rPr>
          <w:rFonts w:ascii="仿宋" w:eastAsia="仿宋" w:hAnsi="仿宋" w:cs="仿宋" w:hint="eastAsia"/>
          <w:color w:val="000000"/>
          <w:kern w:val="0"/>
          <w:sz w:val="30"/>
          <w:szCs w:val="30"/>
          <w:lang/>
        </w:rPr>
        <w:t>疗保险</w:t>
      </w:r>
      <w:proofErr w:type="gramEnd"/>
      <w:r>
        <w:rPr>
          <w:rFonts w:ascii="仿宋" w:eastAsia="仿宋" w:hAnsi="仿宋" w:cs="仿宋" w:hint="eastAsia"/>
          <w:color w:val="000000"/>
          <w:kern w:val="0"/>
          <w:sz w:val="30"/>
          <w:szCs w:val="30"/>
          <w:lang/>
        </w:rPr>
        <w:t>的行政单位的公费医疗经费，按国家规定享受离休人员、</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红军老战士待遇人员的医疗经费。</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（五）医疗卫生与计划生育支出（类）医疗保障（款）事业单位</w:t>
      </w:r>
      <w:proofErr w:type="gramStart"/>
      <w:r>
        <w:rPr>
          <w:rFonts w:ascii="仿宋" w:eastAsia="仿宋" w:hAnsi="仿宋" w:cs="仿宋" w:hint="eastAsia"/>
          <w:color w:val="000000"/>
          <w:kern w:val="0"/>
          <w:sz w:val="30"/>
          <w:szCs w:val="30"/>
          <w:lang/>
        </w:rPr>
        <w:t>医</w:t>
      </w:r>
      <w:proofErr w:type="gramEnd"/>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疗（项）：指单位基本医疗保险缴费经费，</w:t>
      </w:r>
      <w:r>
        <w:rPr>
          <w:rFonts w:ascii="仿宋" w:eastAsia="仿宋" w:hAnsi="仿宋" w:cs="仿宋" w:hint="eastAsia"/>
          <w:color w:val="000000"/>
          <w:kern w:val="0"/>
          <w:sz w:val="30"/>
          <w:szCs w:val="30"/>
          <w:lang/>
        </w:rPr>
        <w:t>未参加</w:t>
      </w:r>
      <w:proofErr w:type="gramStart"/>
      <w:r>
        <w:rPr>
          <w:rFonts w:ascii="仿宋" w:eastAsia="仿宋" w:hAnsi="仿宋" w:cs="仿宋" w:hint="eastAsia"/>
          <w:color w:val="000000"/>
          <w:kern w:val="0"/>
          <w:sz w:val="30"/>
          <w:szCs w:val="30"/>
          <w:lang/>
        </w:rPr>
        <w:t>医</w:t>
      </w:r>
      <w:proofErr w:type="gramEnd"/>
      <w:r>
        <w:rPr>
          <w:rFonts w:ascii="仿宋" w:eastAsia="仿宋" w:hAnsi="仿宋" w:cs="仿宋" w:hint="eastAsia"/>
          <w:color w:val="000000"/>
          <w:kern w:val="0"/>
          <w:sz w:val="30"/>
          <w:szCs w:val="30"/>
          <w:lang/>
        </w:rPr>
        <w:t xml:space="preserve"> </w:t>
      </w:r>
      <w:proofErr w:type="gramStart"/>
      <w:r>
        <w:rPr>
          <w:rFonts w:ascii="仿宋" w:eastAsia="仿宋" w:hAnsi="仿宋" w:cs="仿宋" w:hint="eastAsia"/>
          <w:color w:val="000000"/>
          <w:kern w:val="0"/>
          <w:sz w:val="30"/>
          <w:szCs w:val="30"/>
          <w:lang/>
        </w:rPr>
        <w:t>疗保险</w:t>
      </w:r>
      <w:proofErr w:type="gramEnd"/>
      <w:r>
        <w:rPr>
          <w:rFonts w:ascii="仿宋" w:eastAsia="仿宋" w:hAnsi="仿宋" w:cs="仿宋" w:hint="eastAsia"/>
          <w:color w:val="000000"/>
          <w:kern w:val="0"/>
          <w:sz w:val="30"/>
          <w:szCs w:val="30"/>
          <w:lang/>
        </w:rPr>
        <w:t>的事业单位的公费医疗经费，按国家规定享受离休人员待</w:t>
      </w:r>
      <w:r>
        <w:rPr>
          <w:rFonts w:ascii="仿宋" w:eastAsia="仿宋" w:hAnsi="仿宋" w:cs="仿宋" w:hint="eastAsia"/>
          <w:color w:val="000000"/>
          <w:kern w:val="0"/>
          <w:sz w:val="30"/>
          <w:szCs w:val="30"/>
          <w:lang/>
        </w:rPr>
        <w:t xml:space="preserve"> </w:t>
      </w:r>
      <w:proofErr w:type="gramStart"/>
      <w:r>
        <w:rPr>
          <w:rFonts w:ascii="仿宋" w:eastAsia="仿宋" w:hAnsi="仿宋" w:cs="仿宋" w:hint="eastAsia"/>
          <w:color w:val="000000"/>
          <w:kern w:val="0"/>
          <w:sz w:val="30"/>
          <w:szCs w:val="30"/>
          <w:lang/>
        </w:rPr>
        <w:t>遇人员</w:t>
      </w:r>
      <w:proofErr w:type="gramEnd"/>
      <w:r>
        <w:rPr>
          <w:rFonts w:ascii="仿宋" w:eastAsia="仿宋" w:hAnsi="仿宋" w:cs="仿宋" w:hint="eastAsia"/>
          <w:color w:val="000000"/>
          <w:kern w:val="0"/>
          <w:sz w:val="30"/>
          <w:szCs w:val="30"/>
          <w:lang/>
        </w:rPr>
        <w:t>的医疗经费。</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（六）住房保障支出（类）住房改革支出（款）购房补贴（项）：</w:t>
      </w:r>
      <w:r>
        <w:rPr>
          <w:rFonts w:ascii="仿宋" w:eastAsia="仿宋" w:hAnsi="仿宋" w:cs="仿宋" w:hint="eastAsia"/>
          <w:color w:val="000000"/>
          <w:kern w:val="0"/>
          <w:sz w:val="30"/>
          <w:szCs w:val="30"/>
          <w:lang/>
        </w:rPr>
        <w:t xml:space="preserve"> </w:t>
      </w: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lastRenderedPageBreak/>
        <w:t>指单位人员按房改房政策规定，行政事业单位</w:t>
      </w:r>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向符合条件的职工（含离退休人员）、军队（含武警）向</w:t>
      </w:r>
      <w:proofErr w:type="gramStart"/>
      <w:r>
        <w:rPr>
          <w:rFonts w:ascii="仿宋" w:eastAsia="仿宋" w:hAnsi="仿宋" w:cs="仿宋" w:hint="eastAsia"/>
          <w:color w:val="000000"/>
          <w:kern w:val="0"/>
          <w:sz w:val="30"/>
          <w:szCs w:val="30"/>
          <w:lang/>
        </w:rPr>
        <w:t>转役复</w:t>
      </w:r>
      <w:proofErr w:type="gramEnd"/>
      <w:r>
        <w:rPr>
          <w:rFonts w:ascii="仿宋" w:eastAsia="仿宋" w:hAnsi="仿宋" w:cs="仿宋" w:hint="eastAsia"/>
          <w:color w:val="000000"/>
          <w:kern w:val="0"/>
          <w:sz w:val="30"/>
          <w:szCs w:val="30"/>
          <w:lang/>
        </w:rPr>
        <w:t xml:space="preserve"> </w:t>
      </w:r>
      <w:r>
        <w:rPr>
          <w:rFonts w:ascii="仿宋" w:eastAsia="仿宋" w:hAnsi="仿宋" w:cs="仿宋" w:hint="eastAsia"/>
          <w:color w:val="000000"/>
          <w:kern w:val="0"/>
          <w:sz w:val="30"/>
          <w:szCs w:val="30"/>
          <w:lang/>
        </w:rPr>
        <w:t>员离退休人员发放的用于购买住房的补贴。</w:t>
      </w:r>
      <w:r>
        <w:rPr>
          <w:rFonts w:ascii="仿宋" w:eastAsia="仿宋" w:hAnsi="仿宋" w:cs="仿宋" w:hint="eastAsia"/>
          <w:color w:val="000000"/>
          <w:kern w:val="0"/>
          <w:sz w:val="30"/>
          <w:szCs w:val="30"/>
          <w:lang/>
        </w:rPr>
        <w:t xml:space="preserve"> </w:t>
      </w:r>
    </w:p>
    <w:p w:rsidR="00477FEB" w:rsidRDefault="006A389B">
      <w:pPr>
        <w:widowControl/>
        <w:ind w:firstLineChars="200" w:firstLine="600"/>
        <w:jc w:val="left"/>
        <w:rPr>
          <w:rFonts w:ascii="仿宋" w:eastAsia="仿宋" w:hAnsi="仿宋" w:cs="仿宋"/>
        </w:rPr>
      </w:pPr>
      <w:r>
        <w:rPr>
          <w:rFonts w:ascii="仿宋" w:eastAsia="仿宋" w:hAnsi="仿宋" w:cs="仿宋" w:hint="eastAsia"/>
          <w:color w:val="000000"/>
          <w:kern w:val="0"/>
          <w:sz w:val="30"/>
          <w:szCs w:val="30"/>
          <w:lang/>
        </w:rPr>
        <w:t>（七）其它支出（类）其他支出（款）其他支出（项）：指单位其他不能划分到具体功能科目中的支出项目。</w:t>
      </w:r>
      <w:r>
        <w:rPr>
          <w:rFonts w:ascii="仿宋" w:eastAsia="仿宋" w:hAnsi="仿宋" w:cs="仿宋" w:hint="eastAsia"/>
          <w:color w:val="000000"/>
          <w:kern w:val="0"/>
          <w:sz w:val="30"/>
          <w:szCs w:val="30"/>
          <w:lang/>
        </w:rPr>
        <w:t xml:space="preserve"> </w:t>
      </w:r>
    </w:p>
    <w:p w:rsidR="00477FEB" w:rsidRDefault="006A389B">
      <w:pPr>
        <w:ind w:firstLineChars="200" w:firstLine="600"/>
        <w:rPr>
          <w:rFonts w:ascii="仿宋" w:eastAsia="仿宋" w:hAnsi="仿宋" w:cs="仿宋_GB2312"/>
          <w:sz w:val="30"/>
          <w:szCs w:val="30"/>
        </w:rPr>
      </w:pPr>
      <w:r>
        <w:rPr>
          <w:rFonts w:ascii="仿宋" w:eastAsia="仿宋" w:hAnsi="仿宋" w:cs="仿宋_GB2312" w:hint="eastAsia"/>
          <w:sz w:val="30"/>
          <w:szCs w:val="30"/>
        </w:rPr>
        <w:t>（</w:t>
      </w:r>
      <w:r>
        <w:rPr>
          <w:rFonts w:ascii="仿宋" w:eastAsia="仿宋" w:hAnsi="仿宋" w:cs="仿宋_GB2312" w:hint="eastAsia"/>
          <w:sz w:val="30"/>
          <w:szCs w:val="30"/>
        </w:rPr>
        <w:t>八</w:t>
      </w:r>
      <w:r>
        <w:rPr>
          <w:rFonts w:ascii="仿宋" w:eastAsia="仿宋" w:hAnsi="仿宋" w:cs="仿宋_GB2312" w:hint="eastAsia"/>
          <w:sz w:val="30"/>
          <w:szCs w:val="30"/>
        </w:rPr>
        <w:t>）“三公”经费：纳入财政预决算管理的“三公”经费，是指因公出国（境）费、公务用车购置及运行费和公务接待费。其中，因</w:t>
      </w:r>
      <w:r>
        <w:rPr>
          <w:rFonts w:ascii="仿宋" w:eastAsia="仿宋" w:hAnsi="仿宋" w:cs="仿宋_GB2312" w:hint="eastAsia"/>
          <w:sz w:val="30"/>
          <w:szCs w:val="30"/>
        </w:rPr>
        <w:t>公出国（境）</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单位公务出国（境）的国际旅费、国外城市间交通费、住宿费、伙食费、培训费、公杂费等支出；公务用车购置及运行</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单位公务用车车辆购置支出（</w:t>
      </w:r>
      <w:proofErr w:type="gramStart"/>
      <w:r>
        <w:rPr>
          <w:rFonts w:ascii="仿宋" w:eastAsia="仿宋" w:hAnsi="仿宋" w:cs="仿宋_GB2312" w:hint="eastAsia"/>
          <w:sz w:val="30"/>
          <w:szCs w:val="30"/>
        </w:rPr>
        <w:t>含车辆</w:t>
      </w:r>
      <w:proofErr w:type="gramEnd"/>
      <w:r>
        <w:rPr>
          <w:rFonts w:ascii="仿宋" w:eastAsia="仿宋" w:hAnsi="仿宋" w:cs="仿宋_GB2312" w:hint="eastAsia"/>
          <w:sz w:val="30"/>
          <w:szCs w:val="30"/>
        </w:rPr>
        <w:t>购置税）及租用费、燃料费、维修费、过路过桥费、保险费、安全奖励费用等支出；公务接待</w:t>
      </w:r>
      <w:proofErr w:type="gramStart"/>
      <w:r>
        <w:rPr>
          <w:rFonts w:ascii="仿宋" w:eastAsia="仿宋" w:hAnsi="仿宋" w:cs="仿宋_GB2312" w:hint="eastAsia"/>
          <w:sz w:val="30"/>
          <w:szCs w:val="30"/>
        </w:rPr>
        <w:t>费反映</w:t>
      </w:r>
      <w:proofErr w:type="gramEnd"/>
      <w:r>
        <w:rPr>
          <w:rFonts w:ascii="仿宋" w:eastAsia="仿宋" w:hAnsi="仿宋" w:cs="仿宋_GB2312" w:hint="eastAsia"/>
          <w:sz w:val="30"/>
          <w:szCs w:val="30"/>
        </w:rPr>
        <w:t>单位按规定开支的各类公务接待（含外宾接待）支出。</w:t>
      </w:r>
    </w:p>
    <w:p w:rsidR="00477FEB" w:rsidRDefault="006A389B">
      <w:pPr>
        <w:ind w:firstLineChars="200" w:firstLine="640"/>
        <w:rPr>
          <w:rFonts w:ascii="仿宋_GB2312" w:eastAsia="仿宋_GB2312"/>
          <w:sz w:val="32"/>
          <w:szCs w:val="32"/>
        </w:rPr>
      </w:pPr>
      <w:r>
        <w:rPr>
          <w:rFonts w:ascii="仿宋" w:eastAsia="仿宋" w:hAnsi="仿宋" w:cs="Arial" w:hint="eastAsia"/>
          <w:color w:val="333333"/>
          <w:sz w:val="32"/>
          <w:szCs w:val="32"/>
        </w:rPr>
        <w:t>（</w:t>
      </w:r>
      <w:r>
        <w:rPr>
          <w:rFonts w:ascii="仿宋" w:eastAsia="仿宋" w:hAnsi="仿宋" w:cs="Arial" w:hint="eastAsia"/>
          <w:color w:val="333333"/>
          <w:sz w:val="32"/>
          <w:szCs w:val="32"/>
        </w:rPr>
        <w:t>九</w:t>
      </w:r>
      <w:r>
        <w:rPr>
          <w:rFonts w:ascii="仿宋" w:eastAsia="仿宋" w:hAnsi="仿宋" w:cs="Arial" w:hint="eastAsia"/>
          <w:color w:val="333333"/>
          <w:sz w:val="32"/>
          <w:szCs w:val="32"/>
        </w:rPr>
        <w:t>）</w:t>
      </w:r>
      <w:r>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r>
        <w:rPr>
          <w:rFonts w:ascii="仿宋_GB2312" w:eastAsia="仿宋_GB2312" w:hint="eastAsia"/>
          <w:sz w:val="32"/>
          <w:szCs w:val="32"/>
        </w:rPr>
        <w:t>。</w:t>
      </w:r>
    </w:p>
    <w:p w:rsidR="00477FEB" w:rsidRDefault="006A389B">
      <w:pPr>
        <w:widowControl/>
        <w:jc w:val="left"/>
        <w:rPr>
          <w:rFonts w:ascii="仿宋" w:eastAsia="仿宋" w:hAnsi="仿宋" w:cs="仿宋"/>
        </w:rPr>
      </w:pPr>
      <w:r>
        <w:rPr>
          <w:rFonts w:ascii="仿宋" w:eastAsia="仿宋" w:hAnsi="仿宋" w:cs="仿宋" w:hint="eastAsia"/>
          <w:color w:val="000000"/>
          <w:kern w:val="0"/>
          <w:sz w:val="30"/>
          <w:szCs w:val="30"/>
          <w:lang/>
        </w:rPr>
        <w:t>。</w:t>
      </w:r>
    </w:p>
    <w:p w:rsidR="00477FEB" w:rsidRDefault="00477FEB"/>
    <w:sectPr w:rsidR="00477FEB" w:rsidSect="00477F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EB" w:rsidRDefault="00477FEB" w:rsidP="00477FEB">
      <w:r>
        <w:separator/>
      </w:r>
    </w:p>
  </w:endnote>
  <w:endnote w:type="continuationSeparator" w:id="1">
    <w:p w:rsidR="00477FEB" w:rsidRDefault="00477FEB" w:rsidP="00477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FEB" w:rsidRDefault="00477FEB">
    <w:pPr>
      <w:pStyle w:val="a3"/>
      <w:spacing w:line="14" w:lineRule="auto"/>
      <w:rPr>
        <w:sz w:val="19"/>
      </w:rPr>
    </w:pPr>
    <w:r w:rsidRPr="00477FEB">
      <w:pict>
        <v:shapetype id="_x0000_t202" coordsize="21600,21600" o:spt="202" path="m,l,21600r21600,l21600,xe">
          <v:stroke joinstyle="miter"/>
          <v:path gradientshapeok="t" o:connecttype="rect"/>
        </v:shapetype>
        <v:shape id="_x0000_s2049" type="#_x0000_t202" style="position:absolute;left:0;text-align:left;margin-left:289.6pt;margin-top:806.65pt;width:16.05pt;height:15.7pt;z-index:-251658752;mso-position-horizontal-relative:page;mso-position-vertical-relative:page;mso-width-relative:page;mso-height-relative:page" o:gfxdata="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24taLbAAAADQEAAA8AAAAAAAAAAQAgAAAAIgAAAGRycy9kb3ducmV2LnhtbFBL&#10;AQIUABQAAAAIAIdO4kAbVAEDugEAAHEDAAAOAAAAAAAAAAEAIAAAACoBAABkcnMvZTJvRG9jLnht&#10;bFBLBQYAAAAABgAGAFkBAABWBQAAAAA=&#10;" filled="f" stroked="f">
          <v:textbox inset="0,0,0,0">
            <w:txbxContent>
              <w:p w:rsidR="00477FEB" w:rsidRDefault="00477FEB">
                <w:pPr>
                  <w:spacing w:line="294" w:lineRule="exact"/>
                  <w:ind w:left="40"/>
                  <w:jc w:val="left"/>
                  <w:rPr>
                    <w:rFonts w:ascii="宋体"/>
                    <w:sz w:val="24"/>
                  </w:rPr>
                </w:pPr>
                <w:r>
                  <w:fldChar w:fldCharType="begin"/>
                </w:r>
                <w:r w:rsidR="006A389B">
                  <w:rPr>
                    <w:rFonts w:ascii="宋体"/>
                    <w:sz w:val="24"/>
                  </w:rPr>
                  <w:instrText xml:space="preserve"> PAGE </w:instrText>
                </w:r>
                <w:r>
                  <w:fldChar w:fldCharType="separate"/>
                </w:r>
                <w:r w:rsidR="006A389B">
                  <w:rPr>
                    <w:rFonts w:ascii="宋体"/>
                    <w:noProof/>
                    <w:sz w:val="24"/>
                  </w:rPr>
                  <w:t>14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EB" w:rsidRDefault="00477FEB" w:rsidP="00477FEB">
      <w:r>
        <w:separator/>
      </w:r>
    </w:p>
  </w:footnote>
  <w:footnote w:type="continuationSeparator" w:id="1">
    <w:p w:rsidR="00477FEB" w:rsidRDefault="00477FEB" w:rsidP="00477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554E93"/>
    <w:multiLevelType w:val="singleLevel"/>
    <w:tmpl w:val="8A554E93"/>
    <w:lvl w:ilvl="0">
      <w:start w:val="7"/>
      <w:numFmt w:val="chineseCounting"/>
      <w:suff w:val="nothing"/>
      <w:lvlText w:val="%1、"/>
      <w:lvlJc w:val="left"/>
      <w:rPr>
        <w:rFonts w:hint="eastAsia"/>
      </w:rPr>
    </w:lvl>
  </w:abstractNum>
  <w:abstractNum w:abstractNumId="1">
    <w:nsid w:val="8B4CF98B"/>
    <w:multiLevelType w:val="singleLevel"/>
    <w:tmpl w:val="8B4CF98B"/>
    <w:lvl w:ilvl="0">
      <w:start w:val="1"/>
      <w:numFmt w:val="chineseCounting"/>
      <w:suff w:val="nothing"/>
      <w:lvlText w:val="（%1）"/>
      <w:lvlJc w:val="left"/>
      <w:pPr>
        <w:ind w:left="450" w:firstLine="0"/>
      </w:pPr>
      <w:rPr>
        <w:rFonts w:hint="eastAsia"/>
      </w:rPr>
    </w:lvl>
  </w:abstractNum>
  <w:abstractNum w:abstractNumId="2">
    <w:nsid w:val="9B3214DE"/>
    <w:multiLevelType w:val="singleLevel"/>
    <w:tmpl w:val="9B3214DE"/>
    <w:lvl w:ilvl="0">
      <w:start w:val="4"/>
      <w:numFmt w:val="chineseCounting"/>
      <w:suff w:val="nothing"/>
      <w:lvlText w:val="%1、"/>
      <w:lvlJc w:val="left"/>
      <w:rPr>
        <w:rFonts w:hint="eastAsia"/>
      </w:rPr>
    </w:lvl>
  </w:abstractNum>
  <w:abstractNum w:abstractNumId="3">
    <w:nsid w:val="CEF1AB64"/>
    <w:multiLevelType w:val="singleLevel"/>
    <w:tmpl w:val="CEF1AB64"/>
    <w:lvl w:ilvl="0">
      <w:start w:val="8"/>
      <w:numFmt w:val="chineseCounting"/>
      <w:suff w:val="nothing"/>
      <w:lvlText w:val="%1、"/>
      <w:lvlJc w:val="left"/>
      <w:pPr>
        <w:ind w:left="1280" w:firstLine="0"/>
      </w:pPr>
      <w:rPr>
        <w:rFonts w:hint="eastAsia"/>
      </w:rPr>
    </w:lvl>
  </w:abstractNum>
  <w:abstractNum w:abstractNumId="4">
    <w:nsid w:val="E2872CEA"/>
    <w:multiLevelType w:val="singleLevel"/>
    <w:tmpl w:val="E2872CEA"/>
    <w:lvl w:ilvl="0">
      <w:start w:val="1"/>
      <w:numFmt w:val="chineseCounting"/>
      <w:suff w:val="nothing"/>
      <w:lvlText w:val="%1、"/>
      <w:lvlJc w:val="left"/>
      <w:rPr>
        <w:rFonts w:hint="eastAsia"/>
      </w:rPr>
    </w:lvl>
  </w:abstractNum>
  <w:abstractNum w:abstractNumId="5">
    <w:nsid w:val="EE361CCC"/>
    <w:multiLevelType w:val="singleLevel"/>
    <w:tmpl w:val="EE361CCC"/>
    <w:lvl w:ilvl="0">
      <w:start w:val="8"/>
      <w:numFmt w:val="chineseCounting"/>
      <w:suff w:val="nothing"/>
      <w:lvlText w:val="%1、"/>
      <w:lvlJc w:val="left"/>
      <w:rPr>
        <w:rFonts w:hint="eastAsia"/>
      </w:rPr>
    </w:lvl>
  </w:abstractNum>
  <w:abstractNum w:abstractNumId="6">
    <w:nsid w:val="0DDA8DD1"/>
    <w:multiLevelType w:val="singleLevel"/>
    <w:tmpl w:val="0DDA8DD1"/>
    <w:lvl w:ilvl="0">
      <w:start w:val="1"/>
      <w:numFmt w:val="chineseCounting"/>
      <w:suff w:val="space"/>
      <w:lvlText w:val="第%1部分"/>
      <w:lvlJc w:val="left"/>
      <w:rPr>
        <w:rFonts w:hint="eastAsia"/>
      </w:rPr>
    </w:lvl>
  </w:abstractNum>
  <w:abstractNum w:abstractNumId="7">
    <w:nsid w:val="1CA6185D"/>
    <w:multiLevelType w:val="singleLevel"/>
    <w:tmpl w:val="1CA6185D"/>
    <w:lvl w:ilvl="0">
      <w:start w:val="1"/>
      <w:numFmt w:val="chineseCounting"/>
      <w:suff w:val="nothing"/>
      <w:lvlText w:val="%1、"/>
      <w:lvlJc w:val="left"/>
      <w:pPr>
        <w:ind w:left="1282" w:firstLine="0"/>
      </w:pPr>
      <w:rPr>
        <w:rFonts w:hint="eastAsia"/>
      </w:rPr>
    </w:lvl>
  </w:abstractNum>
  <w:abstractNum w:abstractNumId="8">
    <w:nsid w:val="704C0F2C"/>
    <w:multiLevelType w:val="singleLevel"/>
    <w:tmpl w:val="704C0F2C"/>
    <w:lvl w:ilvl="0">
      <w:start w:val="1"/>
      <w:numFmt w:val="chineseCounting"/>
      <w:suff w:val="nothing"/>
      <w:lvlText w:val="（%1）"/>
      <w:lvlJc w:val="left"/>
      <w:rPr>
        <w:rFonts w:hint="eastAsia"/>
      </w:rPr>
    </w:lvl>
  </w:abstractNum>
  <w:num w:numId="1">
    <w:abstractNumId w:val="3"/>
  </w:num>
  <w:num w:numId="2">
    <w:abstractNumId w:val="6"/>
  </w:num>
  <w:num w:numId="3">
    <w:abstractNumId w:val="7"/>
  </w:num>
  <w:num w:numId="4">
    <w:abstractNumId w:val="8"/>
  </w:num>
  <w:num w:numId="5">
    <w:abstractNumId w:val="4"/>
  </w:num>
  <w:num w:numId="6">
    <w:abstractNumId w:val="2"/>
  </w:num>
  <w:num w:numId="7">
    <w:abstractNumId w:val="0"/>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GU0Y2ExMGVlYWRhYTQ3MTM3MmEyNDBkYTFmNmQ3MTYifQ=="/>
  </w:docVars>
  <w:rsids>
    <w:rsidRoot w:val="00172A27"/>
    <w:rsid w:val="00172A27"/>
    <w:rsid w:val="00477FEB"/>
    <w:rsid w:val="006A389B"/>
    <w:rsid w:val="02D55EC7"/>
    <w:rsid w:val="0A2023CD"/>
    <w:rsid w:val="0B123986"/>
    <w:rsid w:val="0D8A40E3"/>
    <w:rsid w:val="0F786F62"/>
    <w:rsid w:val="1C417684"/>
    <w:rsid w:val="1D9553F2"/>
    <w:rsid w:val="213D535C"/>
    <w:rsid w:val="217360FA"/>
    <w:rsid w:val="286050B1"/>
    <w:rsid w:val="29BA0A51"/>
    <w:rsid w:val="2D677EDE"/>
    <w:rsid w:val="34BF5F4C"/>
    <w:rsid w:val="34CA217D"/>
    <w:rsid w:val="352A495A"/>
    <w:rsid w:val="38E9129C"/>
    <w:rsid w:val="3E422DFF"/>
    <w:rsid w:val="3F62249C"/>
    <w:rsid w:val="40672C99"/>
    <w:rsid w:val="465B2B05"/>
    <w:rsid w:val="4A9731CD"/>
    <w:rsid w:val="4BE02B89"/>
    <w:rsid w:val="4C3562D4"/>
    <w:rsid w:val="550A6DFF"/>
    <w:rsid w:val="555C5961"/>
    <w:rsid w:val="638D3C1D"/>
    <w:rsid w:val="668E41FF"/>
    <w:rsid w:val="6921632F"/>
    <w:rsid w:val="7B011E88"/>
    <w:rsid w:val="7BF23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F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477FEB"/>
    <w:rPr>
      <w:rFonts w:ascii="仿宋" w:eastAsia="仿宋" w:hAnsi="仿宋" w:cs="仿宋"/>
      <w:sz w:val="32"/>
      <w:szCs w:val="32"/>
      <w:lang w:val="zh-CN" w:bidi="zh-CN"/>
    </w:rPr>
  </w:style>
  <w:style w:type="paragraph" w:customStyle="1" w:styleId="p0">
    <w:name w:val="p0"/>
    <w:basedOn w:val="a"/>
    <w:qFormat/>
    <w:rsid w:val="00477FEB"/>
    <w:pPr>
      <w:widowControl/>
    </w:pPr>
    <w:rPr>
      <w:kern w:val="0"/>
      <w:szCs w:val="21"/>
    </w:rPr>
  </w:style>
  <w:style w:type="paragraph" w:customStyle="1" w:styleId="TableParagraph">
    <w:name w:val="Table Paragraph"/>
    <w:basedOn w:val="a"/>
    <w:uiPriority w:val="1"/>
    <w:qFormat/>
    <w:rsid w:val="00477FEB"/>
    <w:rPr>
      <w:rFonts w:ascii="楷体" w:eastAsia="楷体" w:hAnsi="楷体" w:cs="楷体"/>
      <w:lang w:val="zh-CN" w:bidi="zh-CN"/>
    </w:rPr>
  </w:style>
  <w:style w:type="paragraph" w:styleId="a4">
    <w:name w:val="Balloon Text"/>
    <w:basedOn w:val="a"/>
    <w:link w:val="Char"/>
    <w:rsid w:val="006A389B"/>
    <w:rPr>
      <w:sz w:val="18"/>
      <w:szCs w:val="18"/>
    </w:rPr>
  </w:style>
  <w:style w:type="character" w:customStyle="1" w:styleId="Char">
    <w:name w:val="批注框文本 Char"/>
    <w:basedOn w:val="a0"/>
    <w:link w:val="a4"/>
    <w:rsid w:val="006A38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4235</Words>
  <Characters>876</Characters>
  <Application>Microsoft Office Word</Application>
  <DocSecurity>0</DocSecurity>
  <Lines>7</Lines>
  <Paragraphs>10</Paragraphs>
  <ScaleCrop>false</ScaleCrop>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888</cp:lastModifiedBy>
  <cp:revision>2</cp:revision>
  <cp:lastPrinted>2021-09-23T07:13:00Z</cp:lastPrinted>
  <dcterms:created xsi:type="dcterms:W3CDTF">2020-09-25T01:41:00Z</dcterms:created>
  <dcterms:modified xsi:type="dcterms:W3CDTF">2023-07-03T03:58:00Z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57DEADE3854F4362A66C45489E6C8B43</vt:lpwstr>
  </property>
</Properties>
</file>